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92D6" w14:textId="77777777" w:rsidR="006215D4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7DF92409" w14:textId="77777777" w:rsidR="006215D4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3 — Assessment Stress Test + AIAS Decision Memo</w:t>
      </w:r>
    </w:p>
    <w:p w14:paraId="59E856B1" w14:textId="77777777" w:rsidR="006215D4" w:rsidRDefault="006215D4">
      <w:pPr>
        <w:pBdr>
          <w:bottom w:val="single" w:sz="24" w:space="1" w:color="FFC222"/>
        </w:pBdr>
      </w:pPr>
    </w:p>
    <w:p w14:paraId="4152B405" w14:textId="77777777" w:rsidR="006215D4" w:rsidRDefault="00000000">
      <w:r>
        <w:rPr>
          <w:i/>
          <w:color w:val="7C7B7C"/>
          <w:sz w:val="21"/>
        </w:rPr>
        <w:t>Separate learning production from learning measurement, apply AIAS at the component level, run the four-question Stress Test, prioritize effort, and write an actionable Decision Memo.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6215D4" w14:paraId="730DED82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0F6FD" w14:textId="77777777" w:rsidR="006215D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Participant name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A01337" w14:textId="77777777" w:rsidR="006215D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6215D4" w14:paraId="69C3C6CE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D8DD5" w14:textId="77777777" w:rsidR="006215D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 / Synthetic Packet #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71D17" w14:textId="77777777" w:rsidR="006215D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6215D4" w14:paraId="7C894EA4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EC9AB" w14:textId="77777777" w:rsidR="006215D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Date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B7020" w14:textId="77777777" w:rsidR="006215D4" w:rsidRDefault="00000000">
            <w:pPr>
              <w:spacing w:after="20"/>
            </w:pPr>
            <w:r>
              <w:rPr>
                <w:sz w:val="19"/>
              </w:rPr>
              <w:t>____________________</w:t>
            </w:r>
          </w:p>
        </w:tc>
      </w:tr>
      <w:tr w:rsidR="006215D4" w14:paraId="68983C57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AF3AC" w14:textId="77777777" w:rsidR="006215D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Estimated completion time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2DE54" w14:textId="77777777" w:rsidR="006215D4" w:rsidRDefault="00000000">
            <w:pPr>
              <w:spacing w:after="20"/>
            </w:pPr>
            <w:r>
              <w:rPr>
                <w:sz w:val="19"/>
              </w:rPr>
              <w:t>80 minutes (express path 30 minutes)</w:t>
            </w:r>
          </w:p>
        </w:tc>
      </w:tr>
      <w:tr w:rsidR="006215D4" w14:paraId="6BC09A2D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FD12A" w14:textId="77777777" w:rsidR="006215D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Portfolio artifact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7FFE4" w14:textId="77777777" w:rsidR="006215D4" w:rsidRDefault="00000000">
            <w:pPr>
              <w:spacing w:after="20"/>
            </w:pPr>
            <w:r>
              <w:rPr>
                <w:sz w:val="19"/>
              </w:rPr>
              <w:t>Portfolio Artifact 3 — becomes the design brief for the Module 4 redesign</w:t>
            </w:r>
          </w:p>
        </w:tc>
      </w:tr>
    </w:tbl>
    <w:p w14:paraId="56E7B412" w14:textId="77777777" w:rsidR="006215D4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 xml:space="preserve">Carry-forward  </w:t>
      </w:r>
      <w:r>
        <w:rPr>
          <w:sz w:val="19"/>
        </w:rPr>
        <w:t>Use the same assignment you audited in Module 2. Copy your Module 2 outcome-vs-product line and essential-operation finding into Section 3 — do not recreate them.</w:t>
      </w:r>
    </w:p>
    <w:p w14:paraId="11F3FCF8" w14:textId="77777777" w:rsidR="006215D4" w:rsidRDefault="00000000">
      <w:pPr>
        <w:pStyle w:val="Heading2"/>
        <w:pBdr>
          <w:left w:val="single" w:sz="22" w:space="6" w:color="3B2360"/>
        </w:pBdr>
      </w:pPr>
      <w:r>
        <w:t>Route and time discipline</w:t>
      </w:r>
    </w:p>
    <w:p w14:paraId="583C752F" w14:textId="77777777" w:rsidR="006215D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>Full route:  Sections 0–13 plus the elaboration log, self-review, and self-check (~80 min).</w:t>
      </w:r>
      <w:r>
        <w:rPr>
          <w:sz w:val="20"/>
        </w:rPr>
        <w:t xml:space="preserve"> Produces an Assessment Stress Test and a 300–450 word AIAS Decision Memo.</w:t>
      </w:r>
    </w:p>
    <w:p w14:paraId="226863AB" w14:textId="77777777" w:rsidR="006215D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Express path (protects the portfolio artifact):  </w:t>
      </w:r>
      <w:r>
        <w:rPr>
          <w:sz w:val="20"/>
        </w:rPr>
        <w:t>Sections 0, 5 (component analysis), 6 (assignment-level AIAS), 7–10 (the four Stress Test questions), 11 (risk heat map), and 13 (Decision Memo). This protects Portfolio Artifact 3.</w:t>
      </w:r>
    </w:p>
    <w:p w14:paraId="19C45790" w14:textId="77777777" w:rsidR="006215D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Optional / enrichment:  </w:t>
      </w:r>
      <w:r>
        <w:rPr>
          <w:sz w:val="20"/>
        </w:rPr>
        <w:t>The Letter Defending the AIAS Choice (Part B) is the reflective activity; optional for the portfolio. The bounded AI Critical-Friend protocol (separate file) is part of self-review.</w:t>
      </w:r>
    </w:p>
    <w:p w14:paraId="1C5FEAE2" w14:textId="77777777" w:rsidR="006215D4" w:rsidRDefault="00000000">
      <w:pPr>
        <w:pStyle w:val="Heading1"/>
        <w:pageBreakBefore/>
      </w:pPr>
      <w:r>
        <w:lastRenderedPageBreak/>
        <w:t>Part A — Assessment Stress Test and Decision Memo</w:t>
      </w:r>
    </w:p>
    <w:p w14:paraId="26C2A317" w14:textId="77777777" w:rsidR="006215D4" w:rsidRDefault="00000000">
      <w:pPr>
        <w:spacing w:after="160"/>
      </w:pPr>
      <w:r>
        <w:rPr>
          <w:sz w:val="20"/>
        </w:rPr>
        <w:t>The main activity. A completed example with component-level AIAS levels appears at the end of Part A.</w:t>
      </w:r>
    </w:p>
    <w:p w14:paraId="13F76BAC" w14:textId="77777777" w:rsidR="006215D4" w:rsidRDefault="00000000">
      <w:pPr>
        <w:pStyle w:val="Heading2"/>
        <w:pBdr>
          <w:left w:val="single" w:sz="22" w:space="6" w:color="3B2360"/>
        </w:pBdr>
      </w:pPr>
      <w:r>
        <w:t>0  Retrieval primer</w:t>
      </w:r>
    </w:p>
    <w:p w14:paraId="15EA4F72" w14:textId="77777777" w:rsidR="006215D4" w:rsidRDefault="00000000">
      <w:pPr>
        <w:spacing w:after="80"/>
      </w:pPr>
      <w:r>
        <w:rPr>
          <w:i/>
          <w:color w:val="7C7B7C"/>
          <w:sz w:val="19"/>
        </w:rPr>
        <w:t>Answer from memory. This is a 60-second prediction, not a quiz. Do not look anything up — you will revisit your answer at the end of the module.</w:t>
      </w:r>
    </w:p>
    <w:p w14:paraId="58F69776" w14:textId="77777777" w:rsidR="006215D4" w:rsidRDefault="00000000">
      <w:pPr>
        <w:spacing w:after="60"/>
      </w:pPr>
      <w:r>
        <w:rPr>
          <w:b/>
          <w:sz w:val="21"/>
        </w:rPr>
        <w:t>Name one assignment in your course and answer: is this assignment teaching something, measuring something, or both? If both, where exactly is the line?</w:t>
      </w:r>
    </w:p>
    <w:p w14:paraId="071D7BE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11275EA8" w14:textId="77777777" w:rsidR="006215D4" w:rsidRDefault="00000000">
      <w:r>
        <w:rPr>
          <w:color w:val="7C7B7C"/>
          <w:sz w:val="19"/>
        </w:rPr>
        <w:t xml:space="preserve">Date / time written:  </w:t>
      </w:r>
      <w:r>
        <w:rPr>
          <w:sz w:val="19"/>
        </w:rPr>
        <w:t>________________</w:t>
      </w:r>
    </w:p>
    <w:p w14:paraId="2E6711AC" w14:textId="77777777" w:rsidR="006215D4" w:rsidRDefault="00000000">
      <w:pPr>
        <w:pStyle w:val="Heading2"/>
        <w:pBdr>
          <w:left w:val="single" w:sz="22" w:space="6" w:color="3B2360"/>
        </w:pBdr>
      </w:pPr>
      <w:r>
        <w:t>1  Purpose, Task, and Criteria (TILT)</w:t>
      </w:r>
    </w:p>
    <w:p w14:paraId="431DC7A1" w14:textId="77777777" w:rsidR="006215D4" w:rsidRDefault="00000000">
      <w:pPr>
        <w:shd w:val="clear" w:color="auto" w:fill="ECE7F2"/>
        <w:spacing w:before="40" w:after="40"/>
      </w:pPr>
      <w:r>
        <w:rPr>
          <w:b/>
          <w:color w:val="3B2360"/>
          <w:sz w:val="21"/>
        </w:rPr>
        <w:t xml:space="preserve">  TILT  ·  Purpose · Task · Criteria</w:t>
      </w:r>
    </w:p>
    <w:p w14:paraId="688044A7" w14:textId="77777777" w:rsidR="006215D4" w:rsidRDefault="00000000">
      <w:pPr>
        <w:spacing w:after="40"/>
      </w:pPr>
      <w:r>
        <w:rPr>
          <w:b/>
          <w:color w:val="6A4C92"/>
          <w:sz w:val="21"/>
        </w:rPr>
        <w:t xml:space="preserve">Purpose. </w:t>
      </w:r>
      <w:r>
        <w:rPr>
          <w:sz w:val="21"/>
        </w:rPr>
        <w:t>Stress-test what evidence one assignment actually produces, choose AIAS levels at the component level, and write a Decision Memo a colleague could read, challenge, and act on.</w:t>
      </w:r>
    </w:p>
    <w:p w14:paraId="1BD69A5B" w14:textId="77777777" w:rsidR="006215D4" w:rsidRDefault="00000000">
      <w:pPr>
        <w:spacing w:after="40"/>
      </w:pPr>
      <w:r>
        <w:rPr>
          <w:b/>
          <w:color w:val="6A4C92"/>
          <w:sz w:val="21"/>
        </w:rPr>
        <w:t>Task.</w:t>
      </w:r>
    </w:p>
    <w:p w14:paraId="12EC46D0" w14:textId="77777777" w:rsidR="006215D4" w:rsidRDefault="00000000">
      <w:pPr>
        <w:pStyle w:val="ListNumber"/>
        <w:spacing w:after="20"/>
      </w:pPr>
      <w:r>
        <w:rPr>
          <w:sz w:val="20"/>
        </w:rPr>
        <w:t>Summarize the assignment and carry forward your Module 2 finding (Sections 2–3).</w:t>
      </w:r>
    </w:p>
    <w:p w14:paraId="0D65646B" w14:textId="77777777" w:rsidR="006215D4" w:rsidRDefault="00000000">
      <w:pPr>
        <w:pStyle w:val="ListNumber"/>
        <w:spacing w:after="20"/>
      </w:pPr>
      <w:r>
        <w:rPr>
          <w:sz w:val="20"/>
        </w:rPr>
        <w:t>State the behavioral learning outcome (Section 4).</w:t>
      </w:r>
    </w:p>
    <w:p w14:paraId="05CA21F5" w14:textId="77777777" w:rsidR="006215D4" w:rsidRDefault="00000000">
      <w:pPr>
        <w:pStyle w:val="ListNumber"/>
        <w:spacing w:after="20"/>
      </w:pPr>
      <w:r>
        <w:rPr>
          <w:sz w:val="20"/>
        </w:rPr>
        <w:t>Analyze each component as Production / Measurement / Logistics with a component AIAS level (Section 5).</w:t>
      </w:r>
    </w:p>
    <w:p w14:paraId="3685799D" w14:textId="77777777" w:rsidR="006215D4" w:rsidRDefault="00000000">
      <w:pPr>
        <w:pStyle w:val="ListNumber"/>
        <w:spacing w:after="20"/>
      </w:pPr>
      <w:r>
        <w:rPr>
          <w:sz w:val="20"/>
        </w:rPr>
        <w:t>Choose an assignment-level AIAS level (Section 6).</w:t>
      </w:r>
    </w:p>
    <w:p w14:paraId="39974C0F" w14:textId="77777777" w:rsidR="006215D4" w:rsidRDefault="00000000">
      <w:pPr>
        <w:pStyle w:val="ListNumber"/>
        <w:spacing w:after="20"/>
      </w:pPr>
      <w:r>
        <w:rPr>
          <w:sz w:val="20"/>
        </w:rPr>
        <w:t>Answer the four Stress Test questions (Sections 7–10).</w:t>
      </w:r>
    </w:p>
    <w:p w14:paraId="7C4DB4FC" w14:textId="77777777" w:rsidR="006215D4" w:rsidRDefault="00000000">
      <w:pPr>
        <w:pStyle w:val="ListNumber"/>
        <w:spacing w:after="20"/>
      </w:pPr>
      <w:r>
        <w:rPr>
          <w:sz w:val="20"/>
        </w:rPr>
        <w:t>Prioritize with the risk heat map and make a decision (Sections 11–12).</w:t>
      </w:r>
    </w:p>
    <w:p w14:paraId="4C252A12" w14:textId="77777777" w:rsidR="006215D4" w:rsidRDefault="00000000">
      <w:pPr>
        <w:pStyle w:val="ListNumber"/>
        <w:spacing w:after="20"/>
      </w:pPr>
      <w:r>
        <w:rPr>
          <w:sz w:val="20"/>
        </w:rPr>
        <w:t>Write the 300–450 word Decision Memo with all six fields (Section 13).</w:t>
      </w:r>
    </w:p>
    <w:p w14:paraId="48CBDE90" w14:textId="77777777" w:rsidR="006215D4" w:rsidRDefault="00000000">
      <w:pPr>
        <w:spacing w:before="80" w:after="40"/>
      </w:pPr>
      <w:r>
        <w:rPr>
          <w:b/>
          <w:color w:val="6A4C92"/>
          <w:sz w:val="21"/>
        </w:rPr>
        <w:t xml:space="preserve">Criteria. </w:t>
      </w:r>
      <w:r>
        <w:rPr>
          <w:sz w:val="21"/>
        </w:rPr>
        <w:t>Criteria — the four-criterion module rubric (reproduced below):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664"/>
        <w:gridCol w:w="2664"/>
        <w:gridCol w:w="2160"/>
      </w:tblGrid>
      <w:tr w:rsidR="006215D4" w14:paraId="6ACFB498" w14:textId="77777777">
        <w:trPr>
          <w:tblHeader/>
        </w:trPr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614FA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F8C6A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Meets Target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BAB74A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Adequate / Developing</w:t>
            </w:r>
          </w:p>
        </w:tc>
        <w:tc>
          <w:tcPr>
            <w:tcW w:w="216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68A98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Needs Revision</w:t>
            </w:r>
          </w:p>
        </w:tc>
      </w:tr>
      <w:tr w:rsidR="006215D4" w14:paraId="24586D27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02115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Outcome alignment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1F1D4" w14:textId="77777777" w:rsidR="006215D4" w:rsidRDefault="00000000">
            <w:pPr>
              <w:spacing w:after="0"/>
            </w:pPr>
            <w:r>
              <w:rPr>
                <w:sz w:val="16"/>
              </w:rPr>
              <w:t>AIAS choice follows from a clear learning outcome stated in behavioral language.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772BA1" w14:textId="77777777" w:rsidR="006215D4" w:rsidRDefault="00000000">
            <w:pPr>
              <w:spacing w:after="0"/>
            </w:pPr>
            <w:r>
              <w:rPr>
                <w:sz w:val="16"/>
              </w:rPr>
              <w:t>Outcome is present but only loosely connected to the AIAS level.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1A29F" w14:textId="77777777" w:rsidR="006215D4" w:rsidRDefault="00000000">
            <w:pPr>
              <w:spacing w:after="0"/>
            </w:pPr>
            <w:r>
              <w:rPr>
                <w:sz w:val="16"/>
              </w:rPr>
              <w:t>AIAS level appears chosen by preference or fear.</w:t>
            </w:r>
          </w:p>
        </w:tc>
      </w:tr>
      <w:tr w:rsidR="006215D4" w14:paraId="76905499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603E44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Stress-test depth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1B362" w14:textId="77777777" w:rsidR="006215D4" w:rsidRDefault="00000000">
            <w:pPr>
              <w:spacing w:after="0"/>
            </w:pPr>
            <w:r>
              <w:rPr>
                <w:sz w:val="16"/>
              </w:rPr>
              <w:t>Addresses all four questions with specific, course-anchored examples and articulates the strongest counterargument.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B9A09" w14:textId="77777777" w:rsidR="006215D4" w:rsidRDefault="00000000">
            <w:pPr>
              <w:spacing w:after="0"/>
            </w:pPr>
            <w:r>
              <w:rPr>
                <w:sz w:val="16"/>
              </w:rPr>
              <w:t>Addresses most stress-test questions but thinly.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1002A" w14:textId="77777777" w:rsidR="006215D4" w:rsidRDefault="00000000">
            <w:pPr>
              <w:spacing w:after="0"/>
            </w:pPr>
            <w:r>
              <w:rPr>
                <w:sz w:val="16"/>
              </w:rPr>
              <w:t>Focuses on cheating detection rather than learning evidence.</w:t>
            </w:r>
          </w:p>
        </w:tc>
      </w:tr>
      <w:tr w:rsidR="006215D4" w14:paraId="63398367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A6FD7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Decision quality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14122" w14:textId="77777777" w:rsidR="006215D4" w:rsidRDefault="00000000">
            <w:pPr>
              <w:spacing w:after="0"/>
            </w:pPr>
            <w:r>
              <w:rPr>
                <w:sz w:val="16"/>
              </w:rPr>
              <w:t>Names a specific decision (Keep, Revise, Split, Replace, or Integrate) with a defensible rationale and one named change.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C6768" w14:textId="77777777" w:rsidR="006215D4" w:rsidRDefault="00000000">
            <w:pPr>
              <w:spacing w:after="0"/>
            </w:pPr>
            <w:r>
              <w:rPr>
                <w:sz w:val="16"/>
              </w:rPr>
              <w:t>Recommendation is plausible but under-explained.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7C125" w14:textId="77777777" w:rsidR="006215D4" w:rsidRDefault="00000000">
            <w:pPr>
              <w:spacing w:after="0"/>
            </w:pPr>
            <w:r>
              <w:rPr>
                <w:sz w:val="16"/>
              </w:rPr>
              <w:t>No actionable decision emerges.</w:t>
            </w:r>
          </w:p>
        </w:tc>
      </w:tr>
      <w:tr w:rsidR="006215D4" w14:paraId="08345D43" w14:textId="77777777"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2F3E4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333C4" w14:textId="77777777" w:rsidR="006215D4" w:rsidRDefault="00000000">
            <w:pPr>
              <w:spacing w:after="0"/>
            </w:pPr>
            <w:r>
              <w:rPr>
                <w:sz w:val="16"/>
              </w:rPr>
              <w:t xml:space="preserve">Memo could be explained to students or colleagues without </w:t>
            </w:r>
            <w:r>
              <w:rPr>
                <w:sz w:val="16"/>
              </w:rPr>
              <w:lastRenderedPageBreak/>
              <w:t>contradiction; AI-use guidance is clear.</w:t>
            </w:r>
          </w:p>
        </w:tc>
        <w:tc>
          <w:tcPr>
            <w:tcW w:w="26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E5BA0D" w14:textId="77777777" w:rsidR="006215D4" w:rsidRDefault="00000000">
            <w:pPr>
              <w:spacing w:after="0"/>
            </w:pPr>
            <w:r>
              <w:rPr>
                <w:sz w:val="16"/>
              </w:rPr>
              <w:lastRenderedPageBreak/>
              <w:t>Memo is understandable but has ambiguous terms.</w:t>
            </w:r>
          </w:p>
        </w:tc>
        <w:tc>
          <w:tcPr>
            <w:tcW w:w="2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1F4203" w14:textId="77777777" w:rsidR="006215D4" w:rsidRDefault="00000000">
            <w:pPr>
              <w:spacing w:after="0"/>
            </w:pPr>
            <w:r>
              <w:rPr>
                <w:sz w:val="16"/>
              </w:rPr>
              <w:t xml:space="preserve">Guidance would leave students unsure what is </w:t>
            </w:r>
            <w:r>
              <w:rPr>
                <w:sz w:val="16"/>
              </w:rPr>
              <w:lastRenderedPageBreak/>
              <w:t>allowed.</w:t>
            </w:r>
          </w:p>
        </w:tc>
      </w:tr>
    </w:tbl>
    <w:p w14:paraId="5BEA8398" w14:textId="77777777" w:rsidR="006215D4" w:rsidRDefault="00000000">
      <w:pPr>
        <w:pStyle w:val="Heading2"/>
        <w:pBdr>
          <w:left w:val="single" w:sz="22" w:space="6" w:color="3B2360"/>
        </w:pBdr>
      </w:pPr>
      <w:r>
        <w:lastRenderedPageBreak/>
        <w:t>2  Assignment summary (current state)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6215D4" w14:paraId="3786ACF7" w14:textId="77777777">
        <w:trPr>
          <w:tblHeader/>
        </w:trPr>
        <w:tc>
          <w:tcPr>
            <w:tcW w:w="288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73728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48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BEAAC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Your entry</w:t>
            </w:r>
          </w:p>
        </w:tc>
      </w:tr>
      <w:tr w:rsidR="006215D4" w14:paraId="1D5CBC04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64976" w14:textId="77777777" w:rsidR="006215D4" w:rsidRDefault="00000000">
            <w:pPr>
              <w:spacing w:after="0"/>
            </w:pPr>
            <w:r>
              <w:rPr>
                <w:b/>
                <w:sz w:val="17"/>
              </w:rPr>
              <w:t>Course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D0384" w14:textId="77777777" w:rsidR="006215D4" w:rsidRDefault="006215D4">
            <w:pPr>
              <w:spacing w:after="0"/>
            </w:pPr>
          </w:p>
        </w:tc>
      </w:tr>
      <w:tr w:rsidR="006215D4" w14:paraId="3A7DE849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5AFDC" w14:textId="77777777" w:rsidR="006215D4" w:rsidRDefault="00000000">
            <w:pPr>
              <w:spacing w:after="0"/>
            </w:pPr>
            <w:r>
              <w:rPr>
                <w:b/>
                <w:sz w:val="17"/>
              </w:rPr>
              <w:t>Level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84C8F" w14:textId="77777777" w:rsidR="006215D4" w:rsidRDefault="006215D4">
            <w:pPr>
              <w:spacing w:after="0"/>
            </w:pPr>
          </w:p>
        </w:tc>
      </w:tr>
      <w:tr w:rsidR="006215D4" w14:paraId="51F94AB6" w14:textId="7777777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5064C" w14:textId="77777777" w:rsidR="006215D4" w:rsidRDefault="00000000">
            <w:pPr>
              <w:spacing w:after="0"/>
            </w:pPr>
            <w:r>
              <w:rPr>
                <w:b/>
                <w:sz w:val="17"/>
              </w:rPr>
              <w:t>Enrollment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0F59EA" w14:textId="77777777" w:rsidR="006215D4" w:rsidRDefault="006215D4">
            <w:pPr>
              <w:spacing w:after="0"/>
            </w:pPr>
          </w:p>
        </w:tc>
      </w:tr>
    </w:tbl>
    <w:p w14:paraId="63B406C0" w14:textId="77777777" w:rsidR="006215D4" w:rsidRDefault="00000000">
      <w:pPr>
        <w:spacing w:after="20"/>
      </w:pPr>
      <w:r>
        <w:rPr>
          <w:b/>
          <w:color w:val="6A4C92"/>
          <w:sz w:val="20"/>
        </w:rPr>
        <w:t>Current assignment (paste or paraphrase):</w:t>
      </w:r>
    </w:p>
    <w:p w14:paraId="0C73DD67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5401703D" w14:textId="77777777" w:rsidR="006215D4" w:rsidRDefault="00000000">
      <w:pPr>
        <w:spacing w:after="20"/>
      </w:pPr>
      <w:r>
        <w:rPr>
          <w:b/>
          <w:color w:val="6A4C92"/>
          <w:sz w:val="20"/>
        </w:rPr>
        <w:t>Current AI-related instructions:</w:t>
      </w:r>
    </w:p>
    <w:p w14:paraId="563BBA5C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C695255" w14:textId="77777777" w:rsidR="006215D4" w:rsidRDefault="00000000">
      <w:pPr>
        <w:pStyle w:val="Heading2"/>
        <w:pBdr>
          <w:left w:val="single" w:sz="22" w:space="6" w:color="3B2360"/>
        </w:pBdr>
      </w:pPr>
      <w:r>
        <w:t>3  Carry-forward from Module 2</w:t>
      </w:r>
    </w:p>
    <w:p w14:paraId="7F886AD4" w14:textId="77777777" w:rsidR="006215D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Do not recreate.  </w:t>
      </w:r>
      <w:r>
        <w:rPr>
          <w:sz w:val="20"/>
        </w:rPr>
        <w:t>Copy your Module 2 Friction Audit results here.</w:t>
      </w:r>
    </w:p>
    <w:p w14:paraId="2F77530F" w14:textId="77777777" w:rsidR="006215D4" w:rsidRDefault="00000000">
      <w:pPr>
        <w:spacing w:after="20"/>
      </w:pPr>
      <w:r>
        <w:rPr>
          <w:b/>
          <w:color w:val="6A4C92"/>
          <w:sz w:val="20"/>
        </w:rPr>
        <w:t>Outcome vs. product (from Module 2):</w:t>
      </w:r>
    </w:p>
    <w:p w14:paraId="0FBA2CA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4500A6F" w14:textId="77777777" w:rsidR="006215D4" w:rsidRDefault="00000000">
      <w:pPr>
        <w:spacing w:after="20"/>
      </w:pPr>
      <w:r>
        <w:rPr>
          <w:b/>
          <w:color w:val="6A4C92"/>
          <w:sz w:val="20"/>
        </w:rPr>
        <w:t>Essential cognitive operation (from Module 2):</w:t>
      </w:r>
    </w:p>
    <w:p w14:paraId="3DAD499F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BEE37FF" w14:textId="77777777" w:rsidR="006215D4" w:rsidRDefault="00000000">
      <w:pPr>
        <w:pStyle w:val="Heading2"/>
        <w:pBdr>
          <w:left w:val="single" w:sz="22" w:space="6" w:color="3B2360"/>
        </w:pBdr>
      </w:pPr>
      <w:r>
        <w:t>4  Behavioral learning outcome</w:t>
      </w:r>
    </w:p>
    <w:p w14:paraId="3CE7064E" w14:textId="77777777" w:rsidR="006215D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Sidebar:  </w:t>
      </w:r>
      <w:r>
        <w:rPr>
          <w:sz w:val="20"/>
        </w:rPr>
        <w:t>Replace nouns with verbs. Replace “understand” with “distinguish,” “apply,” or “critique.”</w:t>
      </w:r>
    </w:p>
    <w:p w14:paraId="05E9C1EB" w14:textId="77777777" w:rsidR="006215D4" w:rsidRDefault="00000000">
      <w:pPr>
        <w:spacing w:after="20"/>
      </w:pPr>
      <w:r>
        <w:rPr>
          <w:b/>
          <w:color w:val="6A4C92"/>
          <w:sz w:val="20"/>
        </w:rPr>
        <w:t>Learning outcome in behavioral language (one sentence):</w:t>
      </w:r>
    </w:p>
    <w:p w14:paraId="73C11734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1A426FE" w14:textId="77777777" w:rsidR="006215D4" w:rsidRDefault="00000000">
      <w:pPr>
        <w:pStyle w:val="Heading2"/>
        <w:pBdr>
          <w:left w:val="single" w:sz="22" w:space="6" w:color="3B2360"/>
        </w:pBdr>
      </w:pPr>
      <w:r>
        <w:lastRenderedPageBreak/>
        <w:t>5  Component analysis (Production / Measurement / Logistics)</w:t>
      </w:r>
    </w:p>
    <w:p w14:paraId="2178B6EA" w14:textId="77777777" w:rsidR="006215D4" w:rsidRDefault="00000000">
      <w:pPr>
        <w:spacing w:after="80"/>
      </w:pPr>
      <w:r>
        <w:rPr>
          <w:i/>
          <w:color w:val="7C7B7C"/>
          <w:sz w:val="19"/>
        </w:rPr>
        <w:t>Mark each component P (production), M (measurement), or L (logistics). Give each a provisional component-level AIAS level — they may differ across the assignment. Record where a capability assumption comes from and when you checked it.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792"/>
        <w:gridCol w:w="1584"/>
        <w:gridCol w:w="1152"/>
        <w:gridCol w:w="1440"/>
        <w:gridCol w:w="1440"/>
        <w:gridCol w:w="1440"/>
      </w:tblGrid>
      <w:tr w:rsidR="006215D4" w14:paraId="559889C4" w14:textId="77777777">
        <w:trPr>
          <w:tblHeader/>
        </w:trPr>
        <w:tc>
          <w:tcPr>
            <w:tcW w:w="151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E0447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Component</w:t>
            </w:r>
          </w:p>
        </w:tc>
        <w:tc>
          <w:tcPr>
            <w:tcW w:w="79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6E665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P / M / L</w:t>
            </w:r>
          </w:p>
        </w:tc>
        <w:tc>
          <w:tcPr>
            <w:tcW w:w="158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178EC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Notes</w:t>
            </w:r>
          </w:p>
        </w:tc>
        <w:tc>
          <w:tcPr>
            <w:tcW w:w="115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8D378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Component AIAS level (1–5)</w:t>
            </w:r>
          </w:p>
        </w:tc>
        <w:tc>
          <w:tcPr>
            <w:tcW w:w="14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58559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Evidence required</w:t>
            </w:r>
          </w:p>
        </w:tc>
        <w:tc>
          <w:tcPr>
            <w:tcW w:w="14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F9909C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Documentation required</w:t>
            </w:r>
          </w:p>
        </w:tc>
        <w:tc>
          <w:tcPr>
            <w:tcW w:w="14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D6C17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4"/>
              </w:rPr>
              <w:t>Access implication</w:t>
            </w:r>
          </w:p>
        </w:tc>
      </w:tr>
      <w:tr w:rsidR="006215D4" w14:paraId="5CE3759F" w14:textId="77777777">
        <w:tc>
          <w:tcPr>
            <w:tcW w:w="151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A151E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79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915D6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584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788D7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15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94845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64054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EB860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3F6E5" w14:textId="77777777" w:rsidR="006215D4" w:rsidRDefault="00000000">
            <w:r>
              <w:rPr>
                <w:sz w:val="14"/>
              </w:rPr>
              <w:t xml:space="preserve"> </w:t>
            </w:r>
          </w:p>
        </w:tc>
      </w:tr>
      <w:tr w:rsidR="006215D4" w14:paraId="4A8E34D1" w14:textId="77777777">
        <w:tc>
          <w:tcPr>
            <w:tcW w:w="151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44B13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79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0EA7A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584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0043D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15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F81A9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E00A4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B8206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7EFFB" w14:textId="77777777" w:rsidR="006215D4" w:rsidRDefault="00000000">
            <w:r>
              <w:rPr>
                <w:sz w:val="14"/>
              </w:rPr>
              <w:t xml:space="preserve"> </w:t>
            </w:r>
          </w:p>
        </w:tc>
      </w:tr>
      <w:tr w:rsidR="006215D4" w14:paraId="67605969" w14:textId="77777777">
        <w:tc>
          <w:tcPr>
            <w:tcW w:w="151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D1E73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79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D60A87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584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EB456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15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9122C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AEE0A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AB71F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FF0A9" w14:textId="77777777" w:rsidR="006215D4" w:rsidRDefault="00000000">
            <w:r>
              <w:rPr>
                <w:sz w:val="14"/>
              </w:rPr>
              <w:t xml:space="preserve"> </w:t>
            </w:r>
          </w:p>
        </w:tc>
      </w:tr>
      <w:tr w:rsidR="006215D4" w14:paraId="2476C549" w14:textId="77777777">
        <w:tc>
          <w:tcPr>
            <w:tcW w:w="151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52FF10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79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FF48F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584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5F395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152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E689A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FFD51A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F3BA2" w14:textId="77777777" w:rsidR="006215D4" w:rsidRDefault="00000000">
            <w:r>
              <w:rPr>
                <w:sz w:val="14"/>
              </w:rPr>
              <w:t xml:space="preserve"> </w:t>
            </w:r>
          </w:p>
        </w:tc>
        <w:tc>
          <w:tcPr>
            <w:tcW w:w="1440" w:type="dxa"/>
            <w:shd w:val="clear" w:color="auto" w:fill="FCFC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F92FC" w14:textId="77777777" w:rsidR="006215D4" w:rsidRDefault="00000000">
            <w:r>
              <w:rPr>
                <w:sz w:val="14"/>
              </w:rPr>
              <w:t xml:space="preserve"> </w:t>
            </w:r>
          </w:p>
        </w:tc>
      </w:tr>
    </w:tbl>
    <w:p w14:paraId="7B7B3F08" w14:textId="77777777" w:rsidR="006215D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Source / date for capability assumptions:  </w:t>
      </w:r>
      <w:r>
        <w:rPr>
          <w:sz w:val="20"/>
        </w:rPr>
        <w:t>If you assume what AI “can” do for any component, name where that came from and when you checked it.</w:t>
      </w:r>
    </w:p>
    <w:p w14:paraId="422E1AFB" w14:textId="77777777" w:rsidR="006215D4" w:rsidRDefault="00000000">
      <w:pPr>
        <w:spacing w:after="20"/>
      </w:pPr>
      <w:r>
        <w:rPr>
          <w:b/>
          <w:color w:val="6A4C92"/>
          <w:sz w:val="20"/>
        </w:rPr>
        <w:t>Source of capability assumption:</w:t>
      </w:r>
    </w:p>
    <w:p w14:paraId="7DCDD96F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D1B77C0" w14:textId="77777777" w:rsidR="006215D4" w:rsidRDefault="00000000">
      <w:pPr>
        <w:pBdr>
          <w:left w:val="single" w:sz="10" w:space="4" w:color="7C7B7C"/>
        </w:pBdr>
        <w:shd w:val="clear" w:color="auto" w:fill="EFEFEF"/>
      </w:pPr>
      <w:r>
        <w:rPr>
          <w:b/>
          <w:color w:val="555555"/>
          <w:sz w:val="19"/>
        </w:rPr>
        <w:t xml:space="preserve">Capability claim checked as of:  </w:t>
      </w:r>
      <w:r>
        <w:rPr>
          <w:sz w:val="19"/>
        </w:rPr>
        <w:t>________________   (month / year)</w:t>
      </w:r>
      <w:r>
        <w:rPr>
          <w:i/>
          <w:color w:val="7C7B7C"/>
          <w:sz w:val="17"/>
        </w:rPr>
        <w:t xml:space="preserve">   (applies to every capability claim in this workbook)</w:t>
      </w:r>
    </w:p>
    <w:p w14:paraId="01CDE77B" w14:textId="77777777" w:rsidR="006215D4" w:rsidRDefault="00000000">
      <w:pPr>
        <w:pStyle w:val="Heading2"/>
        <w:pBdr>
          <w:left w:val="single" w:sz="22" w:space="6" w:color="3B2360"/>
        </w:pBdr>
      </w:pPr>
      <w:r>
        <w:t>6  Assignment-level AIAS choice</w:t>
      </w:r>
    </w:p>
    <w:p w14:paraId="53360E48" w14:textId="77777777" w:rsidR="006215D4" w:rsidRDefault="00000000">
      <w:pPr>
        <w:spacing w:after="60"/>
      </w:pPr>
      <w:r>
        <w:rPr>
          <w:sz w:val="21"/>
        </w:rPr>
        <w:t>Assignment-level AIAS level:   □ 1   □ 2   □ 3   □ 4   □ 5</w:t>
      </w:r>
    </w:p>
    <w:p w14:paraId="5BCECDA1" w14:textId="77777777" w:rsidR="006215D4" w:rsidRDefault="00000000">
      <w:pPr>
        <w:spacing w:after="20"/>
      </w:pPr>
      <w:r>
        <w:rPr>
          <w:b/>
          <w:color w:val="6A4C92"/>
          <w:sz w:val="20"/>
        </w:rPr>
        <w:t>Two-sentence rationale:</w:t>
      </w:r>
    </w:p>
    <w:p w14:paraId="27B3726E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A39B0BE" w14:textId="77777777" w:rsidR="006215D4" w:rsidRDefault="00000000">
      <w:pPr>
        <w:spacing w:after="20"/>
      </w:pPr>
      <w:r>
        <w:rPr>
          <w:b/>
          <w:color w:val="6A4C92"/>
          <w:sz w:val="20"/>
        </w:rPr>
        <w:t>Why component-level exceptions may be needed:</w:t>
      </w:r>
    </w:p>
    <w:p w14:paraId="023E2725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57059CF" w14:textId="77777777" w:rsidR="006215D4" w:rsidRDefault="00000000">
      <w:pPr>
        <w:pStyle w:val="Heading2"/>
        <w:pageBreakBefore/>
        <w:pBdr>
          <w:left w:val="single" w:sz="22" w:space="6" w:color="3B2360"/>
        </w:pBdr>
      </w:pPr>
      <w:r>
        <w:lastRenderedPageBreak/>
        <w:t>7  Stress Test Q1 — AI capability</w:t>
      </w:r>
    </w:p>
    <w:p w14:paraId="623229D9" w14:textId="77777777" w:rsidR="006215D4" w:rsidRDefault="00000000">
      <w:pPr>
        <w:spacing w:after="80"/>
      </w:pPr>
      <w:r>
        <w:rPr>
          <w:i/>
          <w:color w:val="7C7B7C"/>
          <w:sz w:val="19"/>
        </w:rPr>
        <w:t>What could a current AI system produce for this assignment? Be specific. Test it if you have access, or describe what you assume and cite a source.</w:t>
      </w:r>
    </w:p>
    <w:p w14:paraId="397C5DE6" w14:textId="77777777" w:rsidR="006215D4" w:rsidRDefault="00000000">
      <w:pPr>
        <w:spacing w:after="20"/>
      </w:pPr>
      <w:r>
        <w:rPr>
          <w:b/>
          <w:color w:val="6A4C92"/>
          <w:sz w:val="20"/>
        </w:rPr>
        <w:t>What a current AI system could produce:</w:t>
      </w:r>
    </w:p>
    <w:p w14:paraId="732B01E4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3F470A7" w14:textId="77777777" w:rsidR="006215D4" w:rsidRDefault="00000000">
      <w:pPr>
        <w:spacing w:after="40"/>
      </w:pPr>
      <w:r>
        <w:rPr>
          <w:sz w:val="21"/>
        </w:rPr>
        <w:t>Path:   □ I tested it   □ I am assuming and citing a source</w:t>
      </w:r>
    </w:p>
    <w:p w14:paraId="63929500" w14:textId="77777777" w:rsidR="006215D4" w:rsidRDefault="00000000">
      <w:pPr>
        <w:spacing w:after="20"/>
      </w:pPr>
      <w:r>
        <w:rPr>
          <w:b/>
          <w:color w:val="6A4C92"/>
          <w:sz w:val="20"/>
        </w:rPr>
        <w:t>Evidence source:</w:t>
      </w:r>
    </w:p>
    <w:p w14:paraId="096B1524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C16CE62" w14:textId="77777777" w:rsidR="006215D4" w:rsidRDefault="00000000">
      <w:pPr>
        <w:pBdr>
          <w:left w:val="single" w:sz="10" w:space="4" w:color="7C7B7C"/>
        </w:pBdr>
        <w:shd w:val="clear" w:color="auto" w:fill="EFEFEF"/>
      </w:pPr>
      <w:r>
        <w:rPr>
          <w:b/>
          <w:color w:val="555555"/>
          <w:sz w:val="19"/>
        </w:rPr>
        <w:t xml:space="preserve">Capability claim checked as of:  </w:t>
      </w:r>
      <w:r>
        <w:rPr>
          <w:sz w:val="19"/>
        </w:rPr>
        <w:t>________________   (month / year)</w:t>
      </w:r>
    </w:p>
    <w:p w14:paraId="41F86A4E" w14:textId="77777777" w:rsidR="006215D4" w:rsidRDefault="00000000">
      <w:pPr>
        <w:pStyle w:val="Heading2"/>
        <w:pBdr>
          <w:left w:val="single" w:sz="22" w:space="6" w:color="3B2360"/>
        </w:pBdr>
      </w:pPr>
      <w:r>
        <w:t>8  Stress Test Q2 — Invisible learning</w:t>
      </w:r>
    </w:p>
    <w:p w14:paraId="721310F8" w14:textId="77777777" w:rsidR="006215D4" w:rsidRDefault="00000000">
      <w:pPr>
        <w:spacing w:after="20"/>
      </w:pPr>
      <w:r>
        <w:rPr>
          <w:b/>
          <w:color w:val="6A4C92"/>
          <w:sz w:val="20"/>
        </w:rPr>
        <w:t>If the product looked good, what learning would remain below the waterline (invisible)?</w:t>
      </w:r>
    </w:p>
    <w:p w14:paraId="607EE3BE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EF3CE5B" w14:textId="77777777" w:rsidR="006215D4" w:rsidRDefault="00000000">
      <w:pPr>
        <w:spacing w:after="20"/>
      </w:pPr>
      <w:r>
        <w:rPr>
          <w:b/>
          <w:color w:val="6A4C92"/>
          <w:sz w:val="20"/>
        </w:rPr>
        <w:t>What can the submitted product no longer prove?</w:t>
      </w:r>
    </w:p>
    <w:p w14:paraId="6A406D32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4AA05FC" w14:textId="77777777" w:rsidR="006215D4" w:rsidRDefault="00000000">
      <w:pPr>
        <w:pStyle w:val="Heading2"/>
        <w:pBdr>
          <w:left w:val="single" w:sz="22" w:space="6" w:color="3B2360"/>
        </w:pBdr>
      </w:pPr>
      <w:r>
        <w:t>9  Stress Test Q3 — Process evidence</w:t>
      </w:r>
    </w:p>
    <w:p w14:paraId="49B460D3" w14:textId="77777777" w:rsidR="006215D4" w:rsidRDefault="00000000">
      <w:pPr>
        <w:spacing w:after="80"/>
      </w:pPr>
      <w:r>
        <w:rPr>
          <w:i/>
          <w:color w:val="7C7B7C"/>
          <w:sz w:val="19"/>
        </w:rPr>
        <w:t>Choose from the menu of feasible evidence forms; select one. Process evidence must reveal a learning-relevant decision and stay feasible.</w:t>
      </w:r>
    </w:p>
    <w:p w14:paraId="27F3550C" w14:textId="77777777" w:rsidR="006215D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Menu:  </w:t>
      </w:r>
      <w:r>
        <w:rPr>
          <w:sz w:val="20"/>
        </w:rPr>
        <w:t>Annotated source trail · decision memo · 60-second asynchronous recorded defense · LMS quiz with short-answer follow-up · prompt log with reflection (only when AI is integrated) · comparison of student version vs. AI version with critique.</w:t>
      </w:r>
    </w:p>
    <w:p w14:paraId="3D127165" w14:textId="77777777" w:rsidR="006215D4" w:rsidRDefault="00000000">
      <w:pPr>
        <w:spacing w:after="20"/>
      </w:pPr>
      <w:r>
        <w:rPr>
          <w:b/>
          <w:color w:val="6A4C92"/>
          <w:sz w:val="20"/>
        </w:rPr>
        <w:t>Selected evidence form:</w:t>
      </w:r>
    </w:p>
    <w:p w14:paraId="079506D6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7B33FCBB" w14:textId="77777777" w:rsidR="006215D4" w:rsidRDefault="00000000">
      <w:pPr>
        <w:spacing w:after="60"/>
      </w:pPr>
      <w:r>
        <w:rPr>
          <w:sz w:val="21"/>
        </w:rPr>
        <w:t>Student workload (per submission): __________     Faculty workload (per submission): __________</w:t>
      </w:r>
    </w:p>
    <w:p w14:paraId="14738C98" w14:textId="77777777" w:rsidR="006215D4" w:rsidRDefault="00000000">
      <w:pPr>
        <w:spacing w:after="20"/>
      </w:pPr>
      <w:r>
        <w:rPr>
          <w:b/>
          <w:color w:val="6A4C92"/>
          <w:sz w:val="20"/>
        </w:rPr>
        <w:t>What decision or capability it reveals:</w:t>
      </w:r>
    </w:p>
    <w:p w14:paraId="2FE5640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0E3B6552" w14:textId="77777777" w:rsidR="006215D4" w:rsidRDefault="00000000">
      <w:pPr>
        <w:pStyle w:val="Heading2"/>
        <w:pBdr>
          <w:left w:val="single" w:sz="22" w:space="6" w:color="FFC222"/>
        </w:pBdr>
      </w:pPr>
      <w:r>
        <w:lastRenderedPageBreak/>
        <w:t>10  Stress Test Q4 — Equity / access (five-row checklist)</w:t>
      </w:r>
      <w:r>
        <w:rPr>
          <w:i/>
          <w:color w:val="FFC222"/>
          <w:sz w:val="17"/>
        </w:rPr>
        <w:t xml:space="preserve">   ★ current live-course addition</w:t>
      </w:r>
    </w:p>
    <w:p w14:paraId="17AAA92C" w14:textId="77777777" w:rsidR="006215D4" w:rsidRDefault="00000000">
      <w:pPr>
        <w:spacing w:after="80"/>
      </w:pPr>
      <w:r>
        <w:rPr>
          <w:i/>
          <w:color w:val="7C7B7C"/>
          <w:sz w:val="19"/>
        </w:rPr>
        <w:t>Work the five questions as design conditions, not afterthoughts. For each Yes, name the fix.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296"/>
        <w:gridCol w:w="3744"/>
      </w:tblGrid>
      <w:tr w:rsidR="006215D4" w14:paraId="2690BB20" w14:textId="77777777">
        <w:trPr>
          <w:tblHeader/>
        </w:trPr>
        <w:tc>
          <w:tcPr>
            <w:tcW w:w="432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8C12C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Equity / access question</w:t>
            </w:r>
          </w:p>
        </w:tc>
        <w:tc>
          <w:tcPr>
            <w:tcW w:w="129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773B2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Yes / No</w:t>
            </w:r>
          </w:p>
        </w:tc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E7525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If Yes — the fix</w:t>
            </w:r>
          </w:p>
        </w:tc>
      </w:tr>
      <w:tr w:rsidR="006215D4" w14:paraId="2C62B2F0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77453" w14:textId="77777777" w:rsidR="006215D4" w:rsidRDefault="00000000">
            <w:pPr>
              <w:spacing w:after="0"/>
            </w:pPr>
            <w:r>
              <w:rPr>
                <w:b/>
                <w:sz w:val="16"/>
              </w:rPr>
              <w:t>Does the assignment require paid AI?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64262" w14:textId="77777777" w:rsidR="006215D4" w:rsidRDefault="006215D4">
            <w:pPr>
              <w:spacing w:after="0"/>
            </w:pP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D8637" w14:textId="77777777" w:rsidR="006215D4" w:rsidRDefault="006215D4">
            <w:pPr>
              <w:spacing w:after="0"/>
            </w:pPr>
          </w:p>
        </w:tc>
      </w:tr>
      <w:tr w:rsidR="006215D4" w14:paraId="677B4C27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77B8D" w14:textId="77777777" w:rsidR="006215D4" w:rsidRDefault="00000000">
            <w:pPr>
              <w:spacing w:after="0"/>
            </w:pPr>
            <w:r>
              <w:rPr>
                <w:b/>
                <w:sz w:val="16"/>
              </w:rPr>
              <w:t>Could private student data be exposed?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BAC4F" w14:textId="77777777" w:rsidR="006215D4" w:rsidRDefault="006215D4">
            <w:pPr>
              <w:spacing w:after="0"/>
            </w:pP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9E359C" w14:textId="77777777" w:rsidR="006215D4" w:rsidRDefault="006215D4">
            <w:pPr>
              <w:spacing w:after="0"/>
            </w:pPr>
          </w:p>
        </w:tc>
      </w:tr>
      <w:tr w:rsidR="006215D4" w14:paraId="67A236D3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257400" w14:textId="77777777" w:rsidR="006215D4" w:rsidRDefault="00000000">
            <w:pPr>
              <w:spacing w:after="0"/>
            </w:pPr>
            <w:r>
              <w:rPr>
                <w:b/>
                <w:sz w:val="16"/>
              </w:rPr>
              <w:t>Does it disadvantage multilingual students?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DFD2D5" w14:textId="77777777" w:rsidR="006215D4" w:rsidRDefault="006215D4">
            <w:pPr>
              <w:spacing w:after="0"/>
            </w:pP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7FD04" w14:textId="77777777" w:rsidR="006215D4" w:rsidRDefault="006215D4">
            <w:pPr>
              <w:spacing w:after="0"/>
            </w:pPr>
          </w:p>
        </w:tc>
      </w:tr>
      <w:tr w:rsidR="006215D4" w14:paraId="53BF306E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E3B94" w14:textId="77777777" w:rsidR="006215D4" w:rsidRDefault="00000000">
            <w:pPr>
              <w:spacing w:after="0"/>
            </w:pPr>
            <w:r>
              <w:rPr>
                <w:b/>
                <w:sz w:val="16"/>
              </w:rPr>
              <w:t>Does it disadvantage students with disabilities?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E0916F" w14:textId="77777777" w:rsidR="006215D4" w:rsidRDefault="006215D4">
            <w:pPr>
              <w:spacing w:after="0"/>
            </w:pP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7FBAE" w14:textId="77777777" w:rsidR="006215D4" w:rsidRDefault="006215D4">
            <w:pPr>
              <w:spacing w:after="0"/>
            </w:pPr>
          </w:p>
        </w:tc>
      </w:tr>
      <w:tr w:rsidR="006215D4" w14:paraId="2EA844AE" w14:textId="77777777">
        <w:tc>
          <w:tcPr>
            <w:tcW w:w="43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1CD37" w14:textId="77777777" w:rsidR="006215D4" w:rsidRDefault="00000000">
            <w:pPr>
              <w:spacing w:after="0"/>
            </w:pPr>
            <w:r>
              <w:rPr>
                <w:b/>
                <w:sz w:val="16"/>
              </w:rPr>
              <w:t>Is it infeasible in an adjunct / large-enrollment context?</w:t>
            </w:r>
          </w:p>
        </w:tc>
        <w:tc>
          <w:tcPr>
            <w:tcW w:w="129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AAE58" w14:textId="77777777" w:rsidR="006215D4" w:rsidRDefault="006215D4">
            <w:pPr>
              <w:spacing w:after="0"/>
            </w:pP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F2703" w14:textId="77777777" w:rsidR="006215D4" w:rsidRDefault="006215D4">
            <w:pPr>
              <w:spacing w:after="0"/>
            </w:pPr>
          </w:p>
        </w:tc>
      </w:tr>
    </w:tbl>
    <w:p w14:paraId="085F8F99" w14:textId="77777777" w:rsidR="006215D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Rule:  </w:t>
      </w:r>
      <w:r>
        <w:rPr>
          <w:sz w:val="20"/>
        </w:rPr>
        <w:t>If Level 4 or higher requires paid AI, the assignment must include a no-cost equivalent path.</w:t>
      </w:r>
    </w:p>
    <w:p w14:paraId="55149688" w14:textId="77777777" w:rsidR="006215D4" w:rsidRDefault="00000000">
      <w:pPr>
        <w:pStyle w:val="Heading2"/>
        <w:pBdr>
          <w:left w:val="single" w:sz="22" w:space="6" w:color="FFC222"/>
        </w:pBdr>
      </w:pPr>
      <w:r>
        <w:t>11  Risk heat map</w:t>
      </w:r>
      <w:r>
        <w:rPr>
          <w:i/>
          <w:color w:val="FFC222"/>
          <w:sz w:val="17"/>
        </w:rPr>
        <w:t xml:space="preserve">   ★ current live-course addition</w:t>
      </w:r>
    </w:p>
    <w:p w14:paraId="11DFB0DB" w14:textId="77777777" w:rsidR="006215D4" w:rsidRDefault="00000000">
      <w:pPr>
        <w:spacing w:after="80"/>
      </w:pPr>
      <w:r>
        <w:rPr>
          <w:i/>
          <w:color w:val="7C7B7C"/>
          <w:sz w:val="19"/>
        </w:rPr>
        <w:t>Size the risk so you spend design time where it matters most.</w:t>
      </w:r>
    </w:p>
    <w:p w14:paraId="4D90860B" w14:textId="77777777" w:rsidR="006215D4" w:rsidRDefault="00000000">
      <w:pPr>
        <w:spacing w:after="40"/>
      </w:pPr>
      <w:r>
        <w:rPr>
          <w:sz w:val="21"/>
        </w:rPr>
        <w:t>Bypass likelihood:   □ Low   □ Medium   □ High</w:t>
      </w:r>
    </w:p>
    <w:p w14:paraId="3C732E96" w14:textId="77777777" w:rsidR="006215D4" w:rsidRDefault="00000000">
      <w:pPr>
        <w:spacing w:after="40"/>
      </w:pPr>
      <w:r>
        <w:rPr>
          <w:sz w:val="21"/>
        </w:rPr>
        <w:t>Consequence for learning:   □ Low   □ Medium   □ High</w:t>
      </w:r>
    </w:p>
    <w:p w14:paraId="29CEFB1F" w14:textId="77777777" w:rsidR="006215D4" w:rsidRDefault="00000000">
      <w:pPr>
        <w:spacing w:after="20"/>
      </w:pPr>
      <w:r>
        <w:rPr>
          <w:b/>
          <w:color w:val="6A4C92"/>
          <w:sz w:val="20"/>
        </w:rPr>
        <w:t>Priority decision:</w:t>
      </w:r>
    </w:p>
    <w:p w14:paraId="0484AACF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709972CE" w14:textId="77777777" w:rsidR="006215D4" w:rsidRDefault="00000000">
      <w:pPr>
        <w:spacing w:after="20"/>
      </w:pPr>
      <w:r>
        <w:rPr>
          <w:b/>
          <w:color w:val="6A4C92"/>
          <w:sz w:val="20"/>
        </w:rPr>
        <w:t>“Spend design time here”:</w:t>
      </w:r>
    </w:p>
    <w:p w14:paraId="49D63E1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3B192943" w14:textId="77777777" w:rsidR="006215D4" w:rsidRDefault="00000000">
      <w:pPr>
        <w:pStyle w:val="Heading2"/>
        <w:pBdr>
          <w:left w:val="single" w:sz="22" w:space="6" w:color="3B2360"/>
        </w:pBdr>
      </w:pPr>
      <w:r>
        <w:t>12  Decision</w:t>
      </w:r>
    </w:p>
    <w:p w14:paraId="4F50C38F" w14:textId="77777777" w:rsidR="006215D4" w:rsidRDefault="00000000">
      <w:pPr>
        <w:spacing w:after="60"/>
      </w:pPr>
      <w:r>
        <w:rPr>
          <w:sz w:val="21"/>
        </w:rPr>
        <w:t>Decision:   □ Keep   □ Revise   □ Split   □ Replace   □ Integrate AI explicitly</w:t>
      </w:r>
    </w:p>
    <w:p w14:paraId="686B2514" w14:textId="77777777" w:rsidR="006215D4" w:rsidRDefault="00000000">
      <w:pPr>
        <w:spacing w:after="20"/>
      </w:pPr>
      <w:r>
        <w:rPr>
          <w:b/>
          <w:color w:val="6A4C92"/>
          <w:sz w:val="20"/>
        </w:rPr>
        <w:t>50-word rationale:</w:t>
      </w:r>
    </w:p>
    <w:p w14:paraId="717A7230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017B9A4C" w14:textId="77777777" w:rsidR="006215D4" w:rsidRDefault="00000000">
      <w:pPr>
        <w:pStyle w:val="Heading2"/>
        <w:pBdr>
          <w:left w:val="single" w:sz="22" w:space="6" w:color="3B2360"/>
        </w:pBdr>
      </w:pPr>
      <w:r>
        <w:t>13  Decision Memo (300–450 words) — all six fields</w:t>
      </w:r>
    </w:p>
    <w:p w14:paraId="7DDAF6A6" w14:textId="77777777" w:rsidR="006215D4" w:rsidRDefault="00000000">
      <w:pPr>
        <w:spacing w:after="80"/>
      </w:pPr>
      <w:r>
        <w:rPr>
          <w:i/>
          <w:color w:val="7C7B7C"/>
          <w:sz w:val="19"/>
        </w:rPr>
        <w:t>Write a memo a colleague could read and act on. Use the six labeled fields. This is Portfolio Artifact 3 and the design brief for Module 4.</w:t>
      </w:r>
    </w:p>
    <w:p w14:paraId="5435427A" w14:textId="77777777" w:rsidR="006215D4" w:rsidRDefault="00000000">
      <w:pPr>
        <w:spacing w:after="20"/>
      </w:pPr>
      <w:r>
        <w:rPr>
          <w:b/>
          <w:color w:val="6A4C92"/>
          <w:sz w:val="20"/>
        </w:rPr>
        <w:t>Assignment:</w:t>
      </w:r>
    </w:p>
    <w:p w14:paraId="1A443796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615333C" w14:textId="77777777" w:rsidR="006215D4" w:rsidRDefault="00000000">
      <w:pPr>
        <w:spacing w:after="20"/>
      </w:pPr>
      <w:r>
        <w:rPr>
          <w:b/>
          <w:color w:val="6A4C92"/>
          <w:sz w:val="20"/>
        </w:rPr>
        <w:t>AIAS level selected:</w:t>
      </w:r>
    </w:p>
    <w:p w14:paraId="365B520D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68677A9C" w14:textId="77777777" w:rsidR="006215D4" w:rsidRDefault="00000000">
      <w:pPr>
        <w:spacing w:after="20"/>
      </w:pPr>
      <w:r>
        <w:rPr>
          <w:b/>
          <w:color w:val="6A4C92"/>
          <w:sz w:val="20"/>
        </w:rPr>
        <w:t>Stress Test summary:</w:t>
      </w:r>
    </w:p>
    <w:p w14:paraId="64D7B43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229CAB8" w14:textId="77777777" w:rsidR="006215D4" w:rsidRDefault="00000000">
      <w:pPr>
        <w:spacing w:after="20"/>
      </w:pPr>
      <w:r>
        <w:rPr>
          <w:b/>
          <w:color w:val="6A4C92"/>
          <w:sz w:val="20"/>
        </w:rPr>
        <w:t>Decision:</w:t>
      </w:r>
    </w:p>
    <w:p w14:paraId="5852D0C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C205D9F" w14:textId="77777777" w:rsidR="006215D4" w:rsidRDefault="00000000">
      <w:pPr>
        <w:spacing w:after="20"/>
      </w:pPr>
      <w:r>
        <w:rPr>
          <w:b/>
          <w:color w:val="6A4C92"/>
          <w:sz w:val="20"/>
        </w:rPr>
        <w:t>Rationale:</w:t>
      </w:r>
    </w:p>
    <w:p w14:paraId="00B49C3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BD9C2C6" w14:textId="77777777" w:rsidR="006215D4" w:rsidRDefault="00000000">
      <w:pPr>
        <w:spacing w:after="20"/>
      </w:pPr>
      <w:r>
        <w:rPr>
          <w:b/>
          <w:color w:val="6A4C92"/>
          <w:sz w:val="20"/>
        </w:rPr>
        <w:t>What I will change in Module 4:</w:t>
      </w:r>
    </w:p>
    <w:p w14:paraId="5C11E2C5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53597CA" w14:textId="77777777" w:rsidR="006215D4" w:rsidRDefault="00000000">
      <w:pPr>
        <w:pStyle w:val="Heading2"/>
        <w:pBdr>
          <w:left w:val="single" w:sz="22" w:space="6" w:color="3B2360"/>
        </w:pBdr>
      </w:pPr>
      <w:r>
        <w:t>Lecture elaboration log</w:t>
      </w:r>
    </w:p>
    <w:p w14:paraId="640CF80C" w14:textId="77777777" w:rsidR="006215D4" w:rsidRDefault="00000000">
      <w:pPr>
        <w:spacing w:after="80"/>
      </w:pPr>
      <w:r>
        <w:rPr>
          <w:i/>
          <w:color w:val="7C7B7C"/>
          <w:sz w:val="19"/>
        </w:rPr>
        <w:t>After each required lecture, write one or two sentences in response to its closing micro-task. Each field is labeled with the lecture number and title.</w:t>
      </w:r>
    </w:p>
    <w:p w14:paraId="6094D221" w14:textId="77777777" w:rsidR="006215D4" w:rsidRDefault="00000000">
      <w:pPr>
        <w:spacing w:after="20"/>
      </w:pPr>
      <w:r>
        <w:rPr>
          <w:b/>
          <w:color w:val="3B2360"/>
          <w:sz w:val="19"/>
        </w:rPr>
        <w:t xml:space="preserve">Lecture 3.1 — Learning production vs. learning measurement:  </w:t>
      </w:r>
      <w:r>
        <w:rPr>
          <w:sz w:val="20"/>
        </w:rPr>
        <w:t>Name one assignment where production and measurement are conflated and one revision that would separate them.</w:t>
      </w:r>
    </w:p>
    <w:p w14:paraId="484E19CC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74090D5" w14:textId="77777777" w:rsidR="006215D4" w:rsidRDefault="00000000">
      <w:pPr>
        <w:spacing w:after="20"/>
      </w:pPr>
      <w:r>
        <w:rPr>
          <w:b/>
          <w:color w:val="3B2360"/>
          <w:sz w:val="19"/>
        </w:rPr>
        <w:t xml:space="preserve">Lecture 3.2 — The AI Assessment Scale (AIAS):  </w:t>
      </w:r>
      <w:r>
        <w:rPr>
          <w:sz w:val="20"/>
        </w:rPr>
        <w:t>Name one task where AIAS Level 1 is appropriate and one task where Level 3 or higher may be appropriate, and explain why.</w:t>
      </w:r>
    </w:p>
    <w:p w14:paraId="0301208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D49E3A3" w14:textId="77777777" w:rsidR="006215D4" w:rsidRDefault="00000000">
      <w:pPr>
        <w:spacing w:after="20"/>
      </w:pPr>
      <w:r>
        <w:rPr>
          <w:b/>
          <w:color w:val="3B2360"/>
          <w:sz w:val="19"/>
        </w:rPr>
        <w:t xml:space="preserve">Lecture 3.3 — The Stress Test is a failure analysis:  </w:t>
      </w:r>
      <w:r>
        <w:rPr>
          <w:sz w:val="20"/>
        </w:rPr>
        <w:t>Name the strongest counterargument to the selected AIAS choice and one piece of evidence that would change your mind.</w:t>
      </w:r>
    </w:p>
    <w:p w14:paraId="76AEC313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297E9F19" w14:textId="77777777" w:rsidR="006215D4" w:rsidRDefault="00000000">
      <w:pPr>
        <w:spacing w:after="20"/>
      </w:pPr>
      <w:r>
        <w:rPr>
          <w:b/>
          <w:color w:val="3B2360"/>
          <w:sz w:val="19"/>
        </w:rPr>
        <w:t xml:space="preserve">Lecture 3.4 — Transparent and authentic assessment in the AI era:  </w:t>
      </w:r>
      <w:r>
        <w:rPr>
          <w:sz w:val="20"/>
        </w:rPr>
        <w:t>Name the authentic disciplinary situation the assignment should simulate — not merely “real-world” decoration.</w:t>
      </w:r>
    </w:p>
    <w:p w14:paraId="79AA4AD6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505DBE5" w14:textId="77777777" w:rsidR="006215D4" w:rsidRDefault="00000000">
      <w:pPr>
        <w:pStyle w:val="Heading2"/>
        <w:pBdr>
          <w:left w:val="single" w:sz="22" w:space="6" w:color="6A4C92"/>
        </w:pBdr>
      </w:pPr>
      <w:r>
        <w:t>Self-review and the AI Critical-Friend protocol</w:t>
      </w:r>
    </w:p>
    <w:p w14:paraId="1CD1A640" w14:textId="77777777" w:rsidR="006215D4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Bounded AI step:  </w:t>
      </w:r>
      <w:r>
        <w:rPr>
          <w:sz w:val="20"/>
        </w:rPr>
        <w:t>Part of self-review uses the AI Critical-Friend protocol (separate file). Run the three-question prompt against your Decision Memo, or use the paper variant.</w:t>
      </w:r>
    </w:p>
    <w:p w14:paraId="31E3B8B9" w14:textId="77777777" w:rsidR="006215D4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Non-AI path:  </w:t>
      </w:r>
      <w:r>
        <w:rPr>
          <w:sz w:val="20"/>
        </w:rPr>
        <w:t>Non-AI path: the Critical-Friend file includes a paper variant — answer the same three questions yourself, in writing, with no model. The prompt is the value, not the tool.</w:t>
      </w:r>
    </w:p>
    <w:p w14:paraId="08325206" w14:textId="77777777" w:rsidR="006215D4" w:rsidRDefault="00000000">
      <w:pPr>
        <w:pStyle w:val="Heading2"/>
        <w:pBdr>
          <w:left w:val="single" w:sz="22" w:space="6" w:color="6A4C92"/>
        </w:pBdr>
      </w:pPr>
      <w:r>
        <w:t>Self-review</w:t>
      </w:r>
    </w:p>
    <w:p w14:paraId="0D81683B" w14:textId="77777777" w:rsidR="006215D4" w:rsidRDefault="00000000">
      <w:pPr>
        <w:spacing w:after="80"/>
      </w:pPr>
      <w:r>
        <w:rPr>
          <w:i/>
          <w:color w:val="7C7B7C"/>
          <w:sz w:val="19"/>
        </w:rPr>
        <w:t>Score your own work against the module rubric (reproduced above). Then name your lowest-scoring criterion and the one revision you made in response.</w:t>
      </w:r>
    </w:p>
    <w:p w14:paraId="38884DD1" w14:textId="77777777" w:rsidR="006215D4" w:rsidRDefault="00000000">
      <w:pPr>
        <w:spacing w:after="80"/>
      </w:pPr>
      <w:r>
        <w:rPr>
          <w:b/>
          <w:sz w:val="19"/>
        </w:rPr>
        <w:t xml:space="preserve">Overall, this draft is closest to:  </w:t>
      </w:r>
      <w:r>
        <w:rPr>
          <w:sz w:val="19"/>
        </w:rPr>
        <w:t>□ Meets Target   □ Adequate / Developing   □ Needs Revision</w:t>
      </w:r>
    </w:p>
    <w:p w14:paraId="601E0F1C" w14:textId="77777777" w:rsidR="006215D4" w:rsidRDefault="00000000">
      <w:pPr>
        <w:spacing w:after="20"/>
      </w:pPr>
      <w:r>
        <w:rPr>
          <w:b/>
          <w:color w:val="6A4C92"/>
          <w:sz w:val="20"/>
        </w:rPr>
        <w:t>Lowest-scoring criterion:</w:t>
      </w:r>
    </w:p>
    <w:p w14:paraId="7C368A3F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362945D" w14:textId="77777777" w:rsidR="006215D4" w:rsidRDefault="00000000">
      <w:pPr>
        <w:spacing w:after="20"/>
      </w:pPr>
      <w:r>
        <w:rPr>
          <w:b/>
          <w:color w:val="6A4C92"/>
          <w:sz w:val="20"/>
        </w:rPr>
        <w:t>One revision I made in response:</w:t>
      </w:r>
    </w:p>
    <w:p w14:paraId="07E288D5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8A80D14" w14:textId="77777777" w:rsidR="006215D4" w:rsidRDefault="00000000">
      <w:pPr>
        <w:pStyle w:val="Heading2"/>
        <w:pBdr>
          <w:left w:val="single" w:sz="22" w:space="6" w:color="6A4C92"/>
        </w:pBdr>
      </w:pPr>
      <w:r>
        <w:t>Self-check</w:t>
      </w:r>
    </w:p>
    <w:p w14:paraId="020A6680" w14:textId="77777777" w:rsidR="006215D4" w:rsidRDefault="00000000">
      <w:pPr>
        <w:spacing w:after="80"/>
      </w:pPr>
      <w:r>
        <w:rPr>
          <w:i/>
          <w:color w:val="7C7B7C"/>
          <w:sz w:val="19"/>
        </w:rPr>
        <w:t>These items surface common misconceptions. They are not graded and are not recall questions. Predict first, then write your reasoning in the space provided.</w:t>
      </w:r>
    </w:p>
    <w:p w14:paraId="640AF2BF" w14:textId="77777777" w:rsidR="006215D4" w:rsidRDefault="00000000">
      <w:pPr>
        <w:spacing w:after="20"/>
      </w:pPr>
      <w:r>
        <w:rPr>
          <w:b/>
          <w:sz w:val="20"/>
        </w:rPr>
        <w:t xml:space="preserve">1.  </w:t>
      </w:r>
      <w:r>
        <w:rPr>
          <w:sz w:val="20"/>
        </w:rPr>
        <w:t>What problem appears when an assignment teaches students how to draft but is graded as proof they can write independently?</w:t>
      </w:r>
    </w:p>
    <w:p w14:paraId="130F76B6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349EF1F" w14:textId="77777777" w:rsidR="006215D4" w:rsidRDefault="00000000">
      <w:pPr>
        <w:spacing w:after="20"/>
      </w:pPr>
      <w:r>
        <w:rPr>
          <w:b/>
          <w:sz w:val="20"/>
        </w:rPr>
        <w:t xml:space="preserve">2.  </w:t>
      </w:r>
      <w:r>
        <w:rPr>
          <w:sz w:val="20"/>
        </w:rPr>
        <w:t>A faculty member selects “no AI” for every task in a course. What information would you need before deciding whether that is pedagogically coherent — or pedagogically defensive?</w:t>
      </w:r>
    </w:p>
    <w:p w14:paraId="56674B4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lastRenderedPageBreak/>
        <w:t xml:space="preserve"> </w:t>
      </w:r>
      <w:r>
        <w:rPr>
          <w:sz w:val="21"/>
        </w:rPr>
        <w:br/>
        <w:t xml:space="preserve"> </w:t>
      </w:r>
    </w:p>
    <w:p w14:paraId="53BFECE3" w14:textId="77777777" w:rsidR="006215D4" w:rsidRDefault="00000000">
      <w:pPr>
        <w:spacing w:after="20"/>
      </w:pPr>
      <w:r>
        <w:rPr>
          <w:b/>
          <w:sz w:val="20"/>
        </w:rPr>
        <w:t xml:space="preserve">3.  </w:t>
      </w:r>
      <w:r>
        <w:rPr>
          <w:sz w:val="20"/>
        </w:rPr>
        <w:t>A process portfolio adds five extra submissions. When is that good evidence, and when is it needless workload?</w:t>
      </w:r>
    </w:p>
    <w:p w14:paraId="04EF913E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5A3A3A7" w14:textId="77777777" w:rsidR="006215D4" w:rsidRDefault="00000000">
      <w:pPr>
        <w:spacing w:after="20"/>
      </w:pPr>
      <w:r>
        <w:rPr>
          <w:b/>
          <w:sz w:val="20"/>
        </w:rPr>
        <w:t xml:space="preserve">4.  </w:t>
      </w:r>
      <w:r>
        <w:rPr>
          <w:sz w:val="20"/>
        </w:rPr>
        <w:t>If AI is required (Level 4 or 5), what must be true about access, alternatives, documentation, and privacy?</w:t>
      </w:r>
    </w:p>
    <w:p w14:paraId="21CA3D59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66A04696" w14:textId="77777777" w:rsidR="006215D4" w:rsidRDefault="00000000">
      <w:pPr>
        <w:pStyle w:val="Heading2"/>
        <w:pBdr>
          <w:left w:val="single" w:sz="22" w:space="6" w:color="6A4C92"/>
        </w:pBdr>
      </w:pPr>
      <w:r>
        <w:t>Skeptic Survival Check</w:t>
      </w:r>
    </w:p>
    <w:p w14:paraId="2DC0DEBB" w14:textId="77777777" w:rsidR="006215D4" w:rsidRDefault="00000000">
      <w:pPr>
        <w:spacing w:after="60"/>
      </w:pPr>
      <w:r>
        <w:rPr>
          <w:sz w:val="20"/>
        </w:rPr>
        <w:t>Did this module help you see AIAS as a vocabulary that lets you say “no” to AI for specific reasons, not only “yes”?</w:t>
      </w:r>
    </w:p>
    <w:p w14:paraId="5B2D7789" w14:textId="77777777" w:rsidR="006215D4" w:rsidRDefault="00000000">
      <w:pPr>
        <w:spacing w:after="60"/>
      </w:pPr>
      <w:r>
        <w:rPr>
          <w:b/>
        </w:rPr>
        <w:t>□ Yes      □ Partial      □ No</w:t>
      </w:r>
    </w:p>
    <w:p w14:paraId="7A4FA72C" w14:textId="77777777" w:rsidR="006215D4" w:rsidRDefault="00000000">
      <w:pPr>
        <w:spacing w:after="20"/>
      </w:pPr>
      <w:r>
        <w:rPr>
          <w:b/>
          <w:color w:val="6A4C92"/>
          <w:sz w:val="20"/>
        </w:rPr>
        <w:t>Optional note:</w:t>
      </w:r>
    </w:p>
    <w:p w14:paraId="5CCD2C1B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6220204" w14:textId="77777777" w:rsidR="006215D4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Reminder:  </w:t>
      </w:r>
      <w:r>
        <w:rPr>
          <w:sz w:val="20"/>
        </w:rPr>
        <w:t>If two consecutive modules score Partial or No, write a one-paragraph note to the course steward through the LMS check-in. Your doubt is information about the course, not a deficit in you.</w:t>
      </w:r>
    </w:p>
    <w:p w14:paraId="21B4371C" w14:textId="77777777" w:rsidR="006215D4" w:rsidRDefault="00000000">
      <w:pPr>
        <w:pStyle w:val="Heading2"/>
        <w:pBdr>
          <w:left w:val="single" w:sz="22" w:space="6" w:color="3B2360"/>
        </w:pBdr>
      </w:pPr>
      <w:r>
        <w:t>Submission and portfolio connection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6215D4" w14:paraId="4AF2C0A1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B2F6FB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to save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9AB71" w14:textId="77777777" w:rsidR="006215D4" w:rsidRDefault="00000000">
            <w:pPr>
              <w:spacing w:after="0"/>
            </w:pPr>
            <w:r>
              <w:rPr>
                <w:sz w:val="19"/>
              </w:rPr>
              <w:t>Your completed Stress Test (Sections 2–12) and Decision Memo (Section 13).</w:t>
            </w:r>
          </w:p>
        </w:tc>
      </w:tr>
      <w:tr w:rsidR="006215D4" w14:paraId="2640311A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4AB44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Suggested filename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B4B2F" w14:textId="77777777" w:rsidR="006215D4" w:rsidRDefault="00000000">
            <w:pPr>
              <w:spacing w:after="0"/>
            </w:pPr>
            <w:r>
              <w:rPr>
                <w:rFonts w:ascii="Consolas" w:hAnsi="Consolas"/>
                <w:sz w:val="19"/>
              </w:rPr>
              <w:t>Module3_StressTest_DecisionMemo_[yourname].pdf</w:t>
            </w:r>
          </w:p>
        </w:tc>
      </w:tr>
      <w:tr w:rsidR="006215D4" w14:paraId="07D1E2DC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882EC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submitted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34E5B" w14:textId="77777777" w:rsidR="006215D4" w:rsidRDefault="00000000">
            <w:pPr>
              <w:spacing w:after="0"/>
            </w:pPr>
            <w:r>
              <w:rPr>
                <w:sz w:val="19"/>
              </w:rPr>
              <w:t>The Stress Test worksheet and the 300–450 word AIAS Decision Memo.</w:t>
            </w:r>
          </w:p>
        </w:tc>
      </w:tr>
      <w:tr w:rsidR="006215D4" w14:paraId="441AC548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8D7AF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What is optional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70C2B" w14:textId="77777777" w:rsidR="006215D4" w:rsidRDefault="00000000">
            <w:pPr>
              <w:spacing w:after="0"/>
            </w:pPr>
            <w:r>
              <w:rPr>
                <w:sz w:val="19"/>
              </w:rPr>
              <w:t>The Letter Defending the AIAS Choice (Part B).</w:t>
            </w:r>
          </w:p>
        </w:tc>
      </w:tr>
      <w:tr w:rsidR="006215D4" w14:paraId="1AB3CB80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F3824" w14:textId="77777777" w:rsidR="006215D4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Where this is used next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9A6E1" w14:textId="77777777" w:rsidR="006215D4" w:rsidRDefault="00000000">
            <w:pPr>
              <w:spacing w:after="0"/>
            </w:pPr>
            <w:r>
              <w:rPr>
                <w:sz w:val="19"/>
              </w:rPr>
              <w:t>The Decision Memo is the design brief for your Module 4 assignment redesign.</w:t>
            </w:r>
          </w:p>
        </w:tc>
      </w:tr>
    </w:tbl>
    <w:p w14:paraId="7E92A518" w14:textId="77777777" w:rsidR="006215D4" w:rsidRDefault="00000000">
      <w:pPr>
        <w:pStyle w:val="Heading1"/>
        <w:pageBreakBefore/>
      </w:pPr>
      <w:r>
        <w:lastRenderedPageBreak/>
        <w:t>Part A Appendix — Completed Example</w:t>
      </w:r>
    </w:p>
    <w:p w14:paraId="5AD48161" w14:textId="77777777" w:rsidR="006215D4" w:rsidRDefault="00000000">
      <w:pPr>
        <w:pBdr>
          <w:top w:val="single" w:sz="16" w:space="6" w:color="6A4C92"/>
          <w:left w:val="single" w:sz="16" w:space="6" w:color="6A4C92"/>
          <w:bottom w:val="single" w:sz="16" w:space="6" w:color="6A4C92"/>
          <w:right w:val="single" w:sz="16" w:space="6" w:color="6A4C92"/>
        </w:pBdr>
        <w:shd w:val="clear" w:color="auto" w:fill="F1EEF6"/>
        <w:spacing w:before="80" w:after="80"/>
      </w:pPr>
      <w:r>
        <w:rPr>
          <w:b/>
          <w:color w:val="6A4C92"/>
          <w:sz w:val="20"/>
        </w:rPr>
        <w:t xml:space="preserve">COMPLETED EXAMPLE — for reference only.  </w:t>
      </w:r>
      <w:r>
        <w:rPr>
          <w:i/>
          <w:color w:val="4A3A66"/>
          <w:sz w:val="19"/>
        </w:rPr>
        <w:t>Synthetic Quantitative Course (Introductory Statistics). Shows how component-level AIAS levels can differ within one assignment.</w:t>
      </w:r>
    </w:p>
    <w:p w14:paraId="2574433A" w14:textId="77777777" w:rsidR="006215D4" w:rsidRDefault="00000000">
      <w:pPr>
        <w:pStyle w:val="Heading3"/>
      </w:pPr>
      <w:r>
        <w:t>Behavioral learning outcome</w:t>
      </w:r>
    </w:p>
    <w:p w14:paraId="7843CB81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i/>
          <w:color w:val="3A2E52"/>
          <w:sz w:val="19"/>
        </w:rPr>
        <w:t>Students select an appropriate statistical method for a described question and interpret what the result does and does not show.</w:t>
      </w:r>
    </w:p>
    <w:p w14:paraId="5BE2FFFC" w14:textId="77777777" w:rsidR="006215D4" w:rsidRDefault="00000000">
      <w:pPr>
        <w:pStyle w:val="Heading3"/>
      </w:pPr>
      <w:r>
        <w:t>Component analysis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"/>
        <w:gridCol w:w="1368"/>
        <w:gridCol w:w="2664"/>
        <w:gridCol w:w="1872"/>
      </w:tblGrid>
      <w:tr w:rsidR="006215D4" w14:paraId="7B16514E" w14:textId="77777777">
        <w:trPr>
          <w:tblHeader/>
        </w:trPr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34495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Component</w:t>
            </w:r>
          </w:p>
        </w:tc>
        <w:tc>
          <w:tcPr>
            <w:tcW w:w="8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AE064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P/M/L</w:t>
            </w:r>
          </w:p>
        </w:tc>
        <w:tc>
          <w:tcPr>
            <w:tcW w:w="136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F5B7B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Component AIAS</w:t>
            </w:r>
          </w:p>
        </w:tc>
        <w:tc>
          <w:tcPr>
            <w:tcW w:w="266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560F7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Evidence required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5B10E" w14:textId="77777777" w:rsidR="006215D4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Access implication</w:t>
            </w:r>
          </w:p>
        </w:tc>
      </w:tr>
      <w:tr w:rsidR="006215D4" w14:paraId="6F20A8F6" w14:textId="77777777"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A1AC5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Probability quiz (early)</w:t>
            </w:r>
          </w:p>
        </w:tc>
        <w:tc>
          <w:tcPr>
            <w:tcW w:w="8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1ADBE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M</w:t>
            </w:r>
          </w:p>
        </w:tc>
        <w:tc>
          <w:tcPr>
            <w:tcW w:w="1368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31203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Level 1</w:t>
            </w:r>
          </w:p>
        </w:tc>
        <w:tc>
          <w:tcPr>
            <w:tcW w:w="26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6DB94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Independent method choice + reason</w:t>
            </w:r>
          </w:p>
        </w:tc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2721D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No tool needed</w:t>
            </w:r>
          </w:p>
        </w:tc>
      </w:tr>
      <w:tr w:rsidR="006215D4" w14:paraId="579861CA" w14:textId="77777777"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FECAE5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Posing the project question</w:t>
            </w:r>
          </w:p>
        </w:tc>
        <w:tc>
          <w:tcPr>
            <w:tcW w:w="8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A91D4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P</w:t>
            </w:r>
          </w:p>
        </w:tc>
        <w:tc>
          <w:tcPr>
            <w:tcW w:w="1368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9354C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Level 2</w:t>
            </w:r>
          </w:p>
        </w:tc>
        <w:tc>
          <w:tcPr>
            <w:tcW w:w="26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EA927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Brief planning note</w:t>
            </w:r>
          </w:p>
        </w:tc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C49CE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Free-tier fine</w:t>
            </w:r>
          </w:p>
        </w:tc>
      </w:tr>
      <w:tr w:rsidR="006215D4" w14:paraId="0FC06897" w14:textId="77777777"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EC6930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Method selection</w:t>
            </w:r>
          </w:p>
        </w:tc>
        <w:tc>
          <w:tcPr>
            <w:tcW w:w="8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C1202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M</w:t>
            </w:r>
          </w:p>
        </w:tc>
        <w:tc>
          <w:tcPr>
            <w:tcW w:w="1368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B99B7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Level 1</w:t>
            </w:r>
          </w:p>
        </w:tc>
        <w:tc>
          <w:tcPr>
            <w:tcW w:w="26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4C3CB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Two-sentence justification (in-class quiz)</w:t>
            </w:r>
          </w:p>
        </w:tc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81311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No tool needed</w:t>
            </w:r>
          </w:p>
        </w:tc>
      </w:tr>
      <w:tr w:rsidR="006215D4" w14:paraId="5D7C4962" w14:textId="77777777"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9349B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Running the analysis</w:t>
            </w:r>
          </w:p>
        </w:tc>
        <w:tc>
          <w:tcPr>
            <w:tcW w:w="8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E410A6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P</w:t>
            </w:r>
          </w:p>
        </w:tc>
        <w:tc>
          <w:tcPr>
            <w:tcW w:w="1368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F9130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Level 3</w:t>
            </w:r>
          </w:p>
        </w:tc>
        <w:tc>
          <w:tcPr>
            <w:tcW w:w="26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51B2F4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Output + decisions documented</w:t>
            </w:r>
          </w:p>
        </w:tc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B36A6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Free-tier path required</w:t>
            </w:r>
          </w:p>
        </w:tc>
      </w:tr>
      <w:tr w:rsidR="006215D4" w14:paraId="64D6D581" w14:textId="77777777"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80E98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Interpreting results</w:t>
            </w:r>
          </w:p>
        </w:tc>
        <w:tc>
          <w:tcPr>
            <w:tcW w:w="8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49677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M</w:t>
            </w:r>
          </w:p>
        </w:tc>
        <w:tc>
          <w:tcPr>
            <w:tcW w:w="1368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D2461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Level 1</w:t>
            </w:r>
          </w:p>
        </w:tc>
        <w:tc>
          <w:tcPr>
            <w:tcW w:w="2664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96C36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Plain-language interpretation defended</w:t>
            </w:r>
          </w:p>
        </w:tc>
        <w:tc>
          <w:tcPr>
            <w:tcW w:w="1872" w:type="dxa"/>
            <w:shd w:val="clear" w:color="auto" w:fill="F1EE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93EB0" w14:textId="77777777" w:rsidR="006215D4" w:rsidRDefault="00000000">
            <w:pPr>
              <w:spacing w:after="0"/>
            </w:pPr>
            <w:r>
              <w:rPr>
                <w:i/>
                <w:color w:val="4A3A66"/>
                <w:sz w:val="15"/>
              </w:rPr>
              <w:t>—</w:t>
            </w:r>
          </w:p>
        </w:tc>
      </w:tr>
    </w:tbl>
    <w:p w14:paraId="20C9A176" w14:textId="77777777" w:rsidR="006215D4" w:rsidRDefault="00000000">
      <w:pPr>
        <w:pStyle w:val="Heading3"/>
      </w:pPr>
      <w:r>
        <w:t>Decision Memo (example, ~330 words)</w:t>
      </w:r>
    </w:p>
    <w:p w14:paraId="7243FF69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Assignment:  </w:t>
      </w:r>
      <w:r>
        <w:rPr>
          <w:i/>
          <w:color w:val="3A2E52"/>
          <w:sz w:val="19"/>
        </w:rPr>
        <w:t>Data Analysis Project (Introductory Statistics).</w:t>
      </w:r>
    </w:p>
    <w:p w14:paraId="35AA4D4A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AIAS level selected:  </w:t>
      </w:r>
      <w:r>
        <w:rPr>
          <w:i/>
          <w:color w:val="3A2E52"/>
          <w:sz w:val="19"/>
        </w:rPr>
        <w:t>Component-level: Level 1 for the probability quiz and method-selection step; Level 3 (documented) for running the analysis; Level 1 for interpretation.</w:t>
      </w:r>
    </w:p>
    <w:p w14:paraId="6163EA52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Stress Test summary:  </w:t>
      </w:r>
      <w:r>
        <w:rPr>
          <w:i/>
          <w:color w:val="3A2E52"/>
          <w:sz w:val="19"/>
        </w:rPr>
        <w:t>A current model can choose a method and write a fluent interpretation, so the final report alone cannot prove the student reasoned. The invisible learning is independent method selection. I will restore confidence with a 12-minute in-class method-choice quiz (Level 1) plus documentation of decisions during the Level 3 analysis. Paid AI is not required; a free-tier path and a plain-language data dictionary cover access. Strongest counterargument: a colleague could say splitting the project into a quiz plus documentation adds workload; I accept that and keep the quiz short and the documentation to a half-page. Evidence that would change my mind: if the quiz showed students already select methods reliably, I would drop the separate Level 1 quiz and run the whole project at Level 3.</w:t>
      </w:r>
    </w:p>
    <w:p w14:paraId="51212ED8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Decision:  </w:t>
      </w:r>
      <w:r>
        <w:rPr>
          <w:i/>
          <w:color w:val="3A2E52"/>
          <w:sz w:val="19"/>
        </w:rPr>
        <w:t>Split.</w:t>
      </w:r>
    </w:p>
    <w:p w14:paraId="010EF342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Rationale:  </w:t>
      </w:r>
      <w:r>
        <w:rPr>
          <w:i/>
          <w:color w:val="3A2E52"/>
          <w:sz w:val="19"/>
        </w:rPr>
        <w:t>Separating method selection (measurement, Level 1) from analysis (production, Level 3) lets the grade reflect the reasoning the course certifies.</w:t>
      </w:r>
    </w:p>
    <w:p w14:paraId="3596D5D6" w14:textId="77777777" w:rsidR="006215D4" w:rsidRDefault="00000000">
      <w:pPr>
        <w:shd w:val="clear" w:color="auto" w:fill="F1EEF6"/>
        <w:spacing w:after="100"/>
        <w:ind w:left="115" w:right="115"/>
      </w:pPr>
      <w:r>
        <w:rPr>
          <w:b/>
          <w:color w:val="6A4C92"/>
          <w:sz w:val="19"/>
        </w:rPr>
        <w:t xml:space="preserve">What I will change in Module 4:  </w:t>
      </w:r>
      <w:r>
        <w:rPr>
          <w:i/>
          <w:color w:val="3A2E52"/>
          <w:sz w:val="19"/>
        </w:rPr>
        <w:t>Build the 12-minute method-choice quiz as the Cognitive Sanctuary and write the Level 3 documentation prompt in full.</w:t>
      </w:r>
    </w:p>
    <w:p w14:paraId="769648AF" w14:textId="77777777" w:rsidR="006215D4" w:rsidRDefault="00000000">
      <w:pPr>
        <w:pStyle w:val="Heading1"/>
        <w:pageBreakBefore/>
      </w:pPr>
      <w:r>
        <w:lastRenderedPageBreak/>
        <w:t>Part B — Letter Defending the AIAS Choice</w:t>
      </w:r>
    </w:p>
    <w:p w14:paraId="7E6F53FC" w14:textId="77777777" w:rsidR="006215D4" w:rsidRDefault="00000000">
      <w:r>
        <w:rPr>
          <w:sz w:val="20"/>
        </w:rPr>
        <w:t>One page. Reflective activity (optional for the portfolio). Write to a colleague who challenges your AIAS choice; articulate their objection fairly.</w:t>
      </w:r>
    </w:p>
    <w:p w14:paraId="0FF5F8D7" w14:textId="77777777" w:rsidR="006215D4" w:rsidRDefault="00000000">
      <w:pPr>
        <w:shd w:val="clear" w:color="auto" w:fill="ECE7F2"/>
        <w:spacing w:before="40" w:after="40"/>
      </w:pPr>
      <w:r>
        <w:rPr>
          <w:b/>
          <w:color w:val="3B2360"/>
          <w:sz w:val="21"/>
        </w:rPr>
        <w:t xml:space="preserve">  TILT  ·  Purpose · Task · Criteria</w:t>
      </w:r>
    </w:p>
    <w:p w14:paraId="6A58012E" w14:textId="77777777" w:rsidR="006215D4" w:rsidRDefault="00000000">
      <w:pPr>
        <w:spacing w:after="40"/>
      </w:pPr>
      <w:r>
        <w:rPr>
          <w:b/>
          <w:color w:val="6A4C92"/>
          <w:sz w:val="21"/>
        </w:rPr>
        <w:t xml:space="preserve">Purpose. </w:t>
      </w:r>
      <w:r>
        <w:rPr>
          <w:sz w:val="21"/>
        </w:rPr>
        <w:t>Externalize your reasoning by defending your AIAS choice against the strongest fair objection.</w:t>
      </w:r>
    </w:p>
    <w:p w14:paraId="4D3240F0" w14:textId="77777777" w:rsidR="006215D4" w:rsidRDefault="00000000">
      <w:pPr>
        <w:spacing w:after="40"/>
      </w:pPr>
      <w:r>
        <w:rPr>
          <w:b/>
          <w:color w:val="6A4C92"/>
          <w:sz w:val="21"/>
        </w:rPr>
        <w:t>Task.</w:t>
      </w:r>
    </w:p>
    <w:p w14:paraId="1BF2215D" w14:textId="77777777" w:rsidR="006215D4" w:rsidRDefault="00000000">
      <w:pPr>
        <w:pStyle w:val="ListNumber"/>
        <w:spacing w:after="20"/>
      </w:pPr>
      <w:r>
        <w:rPr>
          <w:sz w:val="20"/>
        </w:rPr>
        <w:t>Name the AIAS level you chose.</w:t>
      </w:r>
    </w:p>
    <w:p w14:paraId="32F6AF06" w14:textId="77777777" w:rsidR="006215D4" w:rsidRDefault="00000000">
      <w:pPr>
        <w:pStyle w:val="ListNumber"/>
        <w:spacing w:after="20"/>
      </w:pPr>
      <w:r>
        <w:rPr>
          <w:sz w:val="20"/>
        </w:rPr>
        <w:t>State the learning outcome and the Stress Test finding.</w:t>
      </w:r>
    </w:p>
    <w:p w14:paraId="3CA54289" w14:textId="77777777" w:rsidR="006215D4" w:rsidRDefault="00000000">
      <w:pPr>
        <w:pStyle w:val="ListNumber"/>
        <w:spacing w:after="20"/>
      </w:pPr>
      <w:r>
        <w:rPr>
          <w:sz w:val="20"/>
        </w:rPr>
        <w:t>State the strongest fair counterargument (articulate it fairly).</w:t>
      </w:r>
    </w:p>
    <w:p w14:paraId="2AF654F1" w14:textId="77777777" w:rsidR="006215D4" w:rsidRDefault="00000000">
      <w:pPr>
        <w:pStyle w:val="ListNumber"/>
        <w:spacing w:after="20"/>
      </w:pPr>
      <w:r>
        <w:rPr>
          <w:sz w:val="20"/>
        </w:rPr>
        <w:t>Name one piece of evidence that would change your mind.</w:t>
      </w:r>
    </w:p>
    <w:p w14:paraId="47256CDB" w14:textId="77777777" w:rsidR="006215D4" w:rsidRDefault="00000000">
      <w:pPr>
        <w:pStyle w:val="ListNumber"/>
        <w:spacing w:after="20"/>
      </w:pPr>
      <w:r>
        <w:rPr>
          <w:sz w:val="20"/>
        </w:rPr>
        <w:t>End with one genuine design question.</w:t>
      </w:r>
    </w:p>
    <w:p w14:paraId="01CDD618" w14:textId="77777777" w:rsidR="006215D4" w:rsidRDefault="00000000">
      <w:pPr>
        <w:spacing w:before="80" w:after="40"/>
      </w:pPr>
      <w:r>
        <w:rPr>
          <w:b/>
          <w:color w:val="6A4C92"/>
          <w:sz w:val="21"/>
        </w:rPr>
        <w:t xml:space="preserve">Criteria. </w:t>
      </w:r>
      <w:r>
        <w:rPr>
          <w:sz w:val="21"/>
        </w:rPr>
        <w:t>Use the self-rubric below after drafting.</w:t>
      </w:r>
    </w:p>
    <w:p w14:paraId="509B039A" w14:textId="77777777" w:rsidR="006215D4" w:rsidRDefault="00000000">
      <w:pPr>
        <w:spacing w:after="20"/>
      </w:pPr>
      <w:r>
        <w:rPr>
          <w:b/>
          <w:color w:val="6A4C92"/>
          <w:sz w:val="20"/>
        </w:rPr>
        <w:t>AIAS level:</w:t>
      </w:r>
    </w:p>
    <w:p w14:paraId="65E5FD3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33028C2" w14:textId="77777777" w:rsidR="006215D4" w:rsidRDefault="00000000">
      <w:pPr>
        <w:spacing w:after="20"/>
      </w:pPr>
      <w:r>
        <w:rPr>
          <w:b/>
          <w:color w:val="6A4C92"/>
          <w:sz w:val="20"/>
        </w:rPr>
        <w:t>Learning outcome and Stress Test finding:</w:t>
      </w:r>
    </w:p>
    <w:p w14:paraId="2998650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668B37B" w14:textId="77777777" w:rsidR="006215D4" w:rsidRDefault="00000000">
      <w:pPr>
        <w:spacing w:after="20"/>
      </w:pPr>
      <w:r>
        <w:rPr>
          <w:b/>
          <w:color w:val="6A4C92"/>
          <w:sz w:val="20"/>
        </w:rPr>
        <w:t>Strongest fair counterargument:</w:t>
      </w:r>
    </w:p>
    <w:p w14:paraId="09BA4BC8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AF9DFD1" w14:textId="77777777" w:rsidR="006215D4" w:rsidRDefault="00000000">
      <w:pPr>
        <w:spacing w:after="20"/>
      </w:pPr>
      <w:r>
        <w:rPr>
          <w:b/>
          <w:color w:val="6A4C92"/>
          <w:sz w:val="20"/>
        </w:rPr>
        <w:t>Evidence that would change my mind:</w:t>
      </w:r>
    </w:p>
    <w:p w14:paraId="6F0C3C8D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37BCF14" w14:textId="77777777" w:rsidR="006215D4" w:rsidRDefault="00000000">
      <w:pPr>
        <w:spacing w:after="20"/>
      </w:pPr>
      <w:r>
        <w:rPr>
          <w:b/>
          <w:color w:val="6A4C92"/>
          <w:sz w:val="20"/>
        </w:rPr>
        <w:t>One genuine design question:</w:t>
      </w:r>
    </w:p>
    <w:p w14:paraId="7FC414CB" w14:textId="77777777" w:rsidR="006215D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05EAA7B" w14:textId="77777777" w:rsidR="006215D4" w:rsidRDefault="00000000">
      <w:pPr>
        <w:pStyle w:val="Heading3"/>
      </w:pPr>
      <w:r>
        <w:t>Self-rubric</w:t>
      </w:r>
    </w:p>
    <w:p w14:paraId="6ABEF88A" w14:textId="77777777" w:rsidR="006215D4" w:rsidRDefault="00000000">
      <w:pPr>
        <w:spacing w:after="40"/>
      </w:pPr>
      <w:r>
        <w:rPr>
          <w:sz w:val="20"/>
        </w:rPr>
        <w:t xml:space="preserve">• Did I articulate the counterargument fairly, not as a straw man?   </w:t>
      </w:r>
      <w:r>
        <w:rPr>
          <w:b/>
          <w:sz w:val="20"/>
        </w:rPr>
        <w:t>□ Yes   □ Partial   □ No</w:t>
      </w:r>
    </w:p>
    <w:p w14:paraId="3B51A764" w14:textId="77777777" w:rsidR="006215D4" w:rsidRDefault="00000000">
      <w:pPr>
        <w:spacing w:after="40"/>
      </w:pPr>
      <w:r>
        <w:rPr>
          <w:sz w:val="20"/>
        </w:rPr>
        <w:t xml:space="preserve">• Did I name specific mind-changing evidence?   </w:t>
      </w:r>
      <w:r>
        <w:rPr>
          <w:b/>
          <w:sz w:val="20"/>
        </w:rPr>
        <w:t>□ Yes   □ Partial   □ No</w:t>
      </w:r>
    </w:p>
    <w:p w14:paraId="468F7853" w14:textId="77777777" w:rsidR="006215D4" w:rsidRDefault="00000000">
      <w:pPr>
        <w:spacing w:after="40"/>
      </w:pPr>
      <w:r>
        <w:rPr>
          <w:sz w:val="20"/>
        </w:rPr>
        <w:t xml:space="preserve">• Did I connect the level to a behavioral outcome, not preference?   </w:t>
      </w:r>
      <w:r>
        <w:rPr>
          <w:b/>
          <w:sz w:val="20"/>
        </w:rPr>
        <w:t>□ Yes   □ Partial   □ No</w:t>
      </w:r>
    </w:p>
    <w:sectPr w:rsidR="006215D4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D446" w14:textId="77777777" w:rsidR="00B414A0" w:rsidRDefault="00B414A0">
      <w:pPr>
        <w:spacing w:after="0" w:line="240" w:lineRule="auto"/>
      </w:pPr>
      <w:r>
        <w:separator/>
      </w:r>
    </w:p>
  </w:endnote>
  <w:endnote w:type="continuationSeparator" w:id="0">
    <w:p w14:paraId="4A3017B9" w14:textId="77777777" w:rsidR="00B414A0" w:rsidRDefault="00B4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80FBF" w14:textId="7026E623" w:rsidR="006215D4" w:rsidRDefault="00000000">
    <w:pPr>
      <w:pStyle w:val="Footer"/>
    </w:pPr>
    <w:r>
      <w:rPr>
        <w:color w:val="7C7B7C"/>
        <w:sz w:val="15"/>
      </w:rPr>
      <w:t>Teaching with AI · Module 3 · Participant Workbook | Framework: AIAS, backward design, post-plagiarism | Lectures 3.1–3.4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0D14A2">
      <w:rPr>
        <w:color w:val="7C7B7C"/>
        <w:sz w:val="15"/>
      </w:rPr>
      <w:fldChar w:fldCharType="separate"/>
    </w:r>
    <w:r w:rsidR="000D14A2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0D14A2">
      <w:rPr>
        <w:color w:val="7C7B7C"/>
        <w:sz w:val="15"/>
      </w:rPr>
      <w:fldChar w:fldCharType="separate"/>
    </w:r>
    <w:r w:rsidR="000D14A2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7BF7" w14:textId="77777777" w:rsidR="00B414A0" w:rsidRDefault="00B414A0">
      <w:pPr>
        <w:spacing w:after="0" w:line="240" w:lineRule="auto"/>
      </w:pPr>
      <w:r>
        <w:separator/>
      </w:r>
    </w:p>
  </w:footnote>
  <w:footnote w:type="continuationSeparator" w:id="0">
    <w:p w14:paraId="13EBF56C" w14:textId="77777777" w:rsidR="00B414A0" w:rsidRDefault="00B41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8502697">
    <w:abstractNumId w:val="8"/>
  </w:num>
  <w:num w:numId="2" w16cid:durableId="2147359141">
    <w:abstractNumId w:val="6"/>
  </w:num>
  <w:num w:numId="3" w16cid:durableId="1106654525">
    <w:abstractNumId w:val="5"/>
  </w:num>
  <w:num w:numId="4" w16cid:durableId="1123307095">
    <w:abstractNumId w:val="4"/>
  </w:num>
  <w:num w:numId="5" w16cid:durableId="1372605683">
    <w:abstractNumId w:val="7"/>
  </w:num>
  <w:num w:numId="6" w16cid:durableId="2027363717">
    <w:abstractNumId w:val="3"/>
  </w:num>
  <w:num w:numId="7" w16cid:durableId="1542546417">
    <w:abstractNumId w:val="2"/>
  </w:num>
  <w:num w:numId="8" w16cid:durableId="309403228">
    <w:abstractNumId w:val="1"/>
  </w:num>
  <w:num w:numId="9" w16cid:durableId="24006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4A2"/>
    <w:rsid w:val="0015074B"/>
    <w:rsid w:val="0029639D"/>
    <w:rsid w:val="00326F90"/>
    <w:rsid w:val="006215D4"/>
    <w:rsid w:val="00AA1D8D"/>
    <w:rsid w:val="00B414A0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5196B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b8341970-10d0-47b3-aa1f-a7d4288ca4ca</vt:lpwstr>
  </property>
</Properties>
</file>