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3597B" w14:textId="77777777" w:rsidR="0095611A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107C7B82" w14:textId="09FE976A" w:rsidR="0095611A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Module 6 — Final Course Redesign Portfolio</w:t>
      </w:r>
      <w:r w:rsidR="00EE08F1">
        <w:rPr>
          <w:rFonts w:ascii="Aptos Display" w:hAnsi="Aptos Display"/>
          <w:b/>
          <w:color w:val="3B2360"/>
          <w:sz w:val="36"/>
        </w:rPr>
        <w:t xml:space="preserve"> </w:t>
      </w:r>
    </w:p>
    <w:p w14:paraId="129AEA12" w14:textId="77777777" w:rsidR="0095611A" w:rsidRDefault="0095611A">
      <w:pPr>
        <w:pBdr>
          <w:bottom w:val="single" w:sz="24" w:space="1" w:color="FFC222"/>
        </w:pBdr>
      </w:pPr>
    </w:p>
    <w:p w14:paraId="5C125EB9" w14:textId="77777777" w:rsidR="0095611A" w:rsidRDefault="00000000">
      <w:r>
        <w:rPr>
          <w:i/>
          <w:color w:val="7C7B7C"/>
          <w:sz w:val="21"/>
        </w:rPr>
        <w:t>Assemble a teaching-ready packet that passes the substitute-instructor test, identify a bounded departmental conversation, and build a sustainable maintenance plan for capability drift. Use this template as a course-start preview AND a Module 6 assembly tool.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868"/>
      </w:tblGrid>
      <w:tr w:rsidR="0095611A" w14:paraId="56218A89" w14:textId="77777777" w:rsidTr="00EE08F1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C8C329" w14:textId="77777777" w:rsidR="0095611A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Participant name</w:t>
            </w:r>
          </w:p>
        </w:tc>
        <w:tc>
          <w:tcPr>
            <w:tcW w:w="68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3E192" w14:textId="77777777" w:rsidR="0095611A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95611A" w14:paraId="3A295D7C" w14:textId="77777777" w:rsidTr="00EE08F1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C8435" w14:textId="77777777" w:rsidR="0095611A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Course / Synthetic Packet #</w:t>
            </w:r>
          </w:p>
        </w:tc>
        <w:tc>
          <w:tcPr>
            <w:tcW w:w="68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8C84F" w14:textId="77777777" w:rsidR="0095611A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95611A" w14:paraId="119273AE" w14:textId="77777777" w:rsidTr="00EE08F1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42F44" w14:textId="77777777" w:rsidR="0095611A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Date</w:t>
            </w:r>
          </w:p>
        </w:tc>
        <w:tc>
          <w:tcPr>
            <w:tcW w:w="68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64003" w14:textId="77777777" w:rsidR="0095611A" w:rsidRDefault="00000000">
            <w:pPr>
              <w:spacing w:after="20"/>
            </w:pPr>
            <w:r>
              <w:rPr>
                <w:sz w:val="19"/>
              </w:rPr>
              <w:t>____________________</w:t>
            </w:r>
          </w:p>
        </w:tc>
      </w:tr>
      <w:tr w:rsidR="0095611A" w14:paraId="24D857EB" w14:textId="77777777" w:rsidTr="00EE08F1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CA3B7" w14:textId="77777777" w:rsidR="0095611A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Estimated completion time</w:t>
            </w:r>
          </w:p>
        </w:tc>
        <w:tc>
          <w:tcPr>
            <w:tcW w:w="68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18496" w14:textId="77777777" w:rsidR="0095611A" w:rsidRDefault="00000000">
            <w:pPr>
              <w:spacing w:after="20"/>
            </w:pPr>
            <w:r>
              <w:rPr>
                <w:sz w:val="19"/>
              </w:rPr>
              <w:t>60 minutes (express path 25 minutes)</w:t>
            </w:r>
          </w:p>
        </w:tc>
      </w:tr>
      <w:tr w:rsidR="0095611A" w14:paraId="3D3FA154" w14:textId="77777777" w:rsidTr="00EE08F1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19BBA" w14:textId="77777777" w:rsidR="0095611A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Portfolio artifact</w:t>
            </w:r>
          </w:p>
        </w:tc>
        <w:tc>
          <w:tcPr>
            <w:tcW w:w="68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B001BE" w14:textId="77777777" w:rsidR="0095611A" w:rsidRDefault="00000000">
            <w:pPr>
              <w:spacing w:after="20"/>
            </w:pPr>
            <w:r>
              <w:rPr>
                <w:sz w:val="19"/>
              </w:rPr>
              <w:t>Portfolio Artifact 6 — the whole packet; your next-term implementation kit</w:t>
            </w:r>
          </w:p>
        </w:tc>
      </w:tr>
    </w:tbl>
    <w:p w14:paraId="4D1CDC0C" w14:textId="77777777" w:rsidR="0095611A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>Carry-</w:t>
      </w:r>
      <w:proofErr w:type="gramStart"/>
      <w:r>
        <w:rPr>
          <w:b/>
          <w:color w:val="3B2360"/>
          <w:sz w:val="19"/>
        </w:rPr>
        <w:t xml:space="preserve">forward  </w:t>
      </w:r>
      <w:r>
        <w:rPr>
          <w:sz w:val="19"/>
        </w:rPr>
        <w:t>Assemble</w:t>
      </w:r>
      <w:proofErr w:type="gramEnd"/>
      <w:r>
        <w:rPr>
          <w:sz w:val="19"/>
        </w:rPr>
        <w:t xml:space="preserve"> the five prior artifacts here: Discipline Statement + Skeptic's Charter (Module 1), Friction Audit (Module 2), Stress Test + Decision Memo (Module 3), Redesigned Assignment (Module 4), Policy + Equity/Ethics Audit (Module 5). Do not rebuild them — insert and lightly revise.</w:t>
      </w:r>
    </w:p>
    <w:p w14:paraId="67328B9A" w14:textId="77777777" w:rsidR="0095611A" w:rsidRDefault="00000000">
      <w:pPr>
        <w:pStyle w:val="Heading2"/>
        <w:pBdr>
          <w:left w:val="single" w:sz="22" w:space="6" w:color="3B2360"/>
        </w:pBdr>
      </w:pPr>
      <w:r>
        <w:t>Route and time discipline</w:t>
      </w:r>
    </w:p>
    <w:p w14:paraId="19228B95" w14:textId="77777777" w:rsidR="0095611A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>Full route:  Sections 0–9 plus the elaboration log, self-review, and self-check (~60 min).</w:t>
      </w:r>
      <w:r>
        <w:rPr>
          <w:sz w:val="20"/>
        </w:rPr>
        <w:t xml:space="preserve"> Produces the assembled portfolio: cover memo, two layers, Skeptic's Charter response, the expanded Six-Month Plan, and the Readiness Checklist.</w:t>
      </w:r>
    </w:p>
    <w:p w14:paraId="5D519789" w14:textId="77777777" w:rsidR="0095611A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Express path (protects the portfolio artifact):  </w:t>
      </w:r>
      <w:r>
        <w:rPr>
          <w:sz w:val="20"/>
        </w:rPr>
        <w:t>Sections 0, 1 (cover memo), 3–4 (insert student- and instructor-facing artifacts), 6 (Six-Month Plan), and 8 (Readiness Checklist). This protects the deployable packet.</w:t>
      </w:r>
    </w:p>
    <w:p w14:paraId="1E2F5CC1" w14:textId="77777777" w:rsidR="0095611A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Optional / enrichment:  </w:t>
      </w:r>
      <w:r>
        <w:rPr>
          <w:sz w:val="20"/>
        </w:rPr>
        <w:t>The Substitute-Instructor Test (Part B) and Future-Self Letter (Part C) are part of Module 6; the Future-Self Letter is the reflective activity.</w:t>
      </w:r>
    </w:p>
    <w:p w14:paraId="1A0626DE" w14:textId="77777777" w:rsidR="0095611A" w:rsidRDefault="00000000">
      <w:pPr>
        <w:pStyle w:val="Heading2"/>
        <w:pBdr>
          <w:left w:val="single" w:sz="22" w:space="6" w:color="3B2360"/>
        </w:pBdr>
      </w:pPr>
      <w:r>
        <w:t>0  Retrieval primer</w:t>
      </w:r>
    </w:p>
    <w:p w14:paraId="790DC273" w14:textId="77777777" w:rsidR="0095611A" w:rsidRDefault="00000000">
      <w:pPr>
        <w:spacing w:after="80"/>
      </w:pPr>
      <w:r>
        <w:rPr>
          <w:i/>
          <w:color w:val="7C7B7C"/>
          <w:sz w:val="19"/>
        </w:rPr>
        <w:t>Answer from memory. This is a 60-second prediction, not a quiz. Do not look anything up — you will revisit your answer at the end of the module.</w:t>
      </w:r>
    </w:p>
    <w:p w14:paraId="1FE9B1A3" w14:textId="77777777" w:rsidR="0095611A" w:rsidRDefault="00000000">
      <w:pPr>
        <w:spacing w:after="60"/>
      </w:pPr>
      <w:r>
        <w:rPr>
          <w:b/>
          <w:sz w:val="21"/>
        </w:rPr>
        <w:t>Picture a colleague on day one of next term holding your portfolio. What is the first sentence they would need to read to know what to do?</w:t>
      </w:r>
    </w:p>
    <w:p w14:paraId="6350776E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2102A02A" w14:textId="77777777" w:rsidR="0095611A" w:rsidRDefault="00000000">
      <w:r>
        <w:rPr>
          <w:color w:val="7C7B7C"/>
          <w:sz w:val="19"/>
        </w:rPr>
        <w:t xml:space="preserve">Date / time written:  </w:t>
      </w:r>
      <w:r>
        <w:rPr>
          <w:sz w:val="19"/>
        </w:rPr>
        <w:t>________________</w:t>
      </w:r>
    </w:p>
    <w:p w14:paraId="7CC71FA1" w14:textId="77777777" w:rsidR="0095611A" w:rsidRDefault="00000000">
      <w:pPr>
        <w:pStyle w:val="Heading2"/>
        <w:pBdr>
          <w:left w:val="single" w:sz="22" w:space="6" w:color="3B2360"/>
        </w:pBdr>
      </w:pPr>
      <w:r>
        <w:lastRenderedPageBreak/>
        <w:t>1  Cover memo (100 words)</w:t>
      </w:r>
    </w:p>
    <w:p w14:paraId="7E15626A" w14:textId="77777777" w:rsidR="0095611A" w:rsidRDefault="00000000">
      <w:pPr>
        <w:spacing w:after="80"/>
      </w:pPr>
      <w:r>
        <w:rPr>
          <w:i/>
          <w:color w:val="7C7B7C"/>
          <w:sz w:val="19"/>
        </w:rPr>
        <w:t>The shortest possible orientation. The owner/term/review-date fields turn this from a static cover page into a living maintenance record.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6526"/>
      </w:tblGrid>
      <w:tr w:rsidR="0095611A" w14:paraId="1DDBD644" w14:textId="77777777" w:rsidTr="00EE08F1">
        <w:trPr>
          <w:tblHeader/>
        </w:trPr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D7153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52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A13786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Your entry</w:t>
            </w:r>
          </w:p>
        </w:tc>
      </w:tr>
      <w:tr w:rsidR="0095611A" w14:paraId="1EEB2F17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7A63A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Course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0C966" w14:textId="77777777" w:rsidR="0095611A" w:rsidRDefault="0095611A">
            <w:pPr>
              <w:spacing w:after="0"/>
            </w:pPr>
          </w:p>
        </w:tc>
      </w:tr>
      <w:tr w:rsidR="0095611A" w14:paraId="024CFE8B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A4173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Redesigned assignment + AIAS level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DA62D" w14:textId="77777777" w:rsidR="0095611A" w:rsidRDefault="0095611A">
            <w:pPr>
              <w:spacing w:after="0"/>
            </w:pPr>
          </w:p>
        </w:tc>
      </w:tr>
      <w:tr w:rsidR="0095611A" w14:paraId="1EF52371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DC714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Most important equity safeguard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5B2708" w14:textId="77777777" w:rsidR="0095611A" w:rsidRDefault="0095611A">
            <w:pPr>
              <w:spacing w:after="0"/>
            </w:pPr>
          </w:p>
        </w:tc>
      </w:tr>
      <w:tr w:rsidR="0095611A" w14:paraId="6D28A361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D6F1B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Most fragile element under capability drift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7C3C78" w14:textId="77777777" w:rsidR="0095611A" w:rsidRDefault="0095611A">
            <w:pPr>
              <w:spacing w:after="0"/>
            </w:pPr>
          </w:p>
        </w:tc>
      </w:tr>
      <w:tr w:rsidR="0095611A" w14:paraId="4E54400A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0ADA2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Owner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2012F" w14:textId="77777777" w:rsidR="0095611A" w:rsidRDefault="0095611A">
            <w:pPr>
              <w:spacing w:after="0"/>
            </w:pPr>
          </w:p>
        </w:tc>
      </w:tr>
      <w:tr w:rsidR="0095611A" w14:paraId="2ABB801A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29A2EA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Term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5BB856" w14:textId="77777777" w:rsidR="0095611A" w:rsidRDefault="0095611A">
            <w:pPr>
              <w:spacing w:after="0"/>
            </w:pPr>
          </w:p>
        </w:tc>
      </w:tr>
      <w:tr w:rsidR="0095611A" w14:paraId="7926D44F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2E3C82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Last reviewed date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449F9" w14:textId="77777777" w:rsidR="0095611A" w:rsidRDefault="0095611A">
            <w:pPr>
              <w:spacing w:after="0"/>
            </w:pPr>
          </w:p>
        </w:tc>
      </w:tr>
      <w:tr w:rsidR="0095611A" w14:paraId="55C8CC40" w14:textId="77777777" w:rsidTr="00EE08F1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ABC864" w14:textId="77777777" w:rsidR="0095611A" w:rsidRDefault="00000000">
            <w:pPr>
              <w:spacing w:after="0"/>
            </w:pPr>
            <w:r>
              <w:rPr>
                <w:b/>
                <w:sz w:val="17"/>
              </w:rPr>
              <w:t>Next review date</w:t>
            </w:r>
          </w:p>
        </w:tc>
        <w:tc>
          <w:tcPr>
            <w:tcW w:w="65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3A189" w14:textId="77777777" w:rsidR="0095611A" w:rsidRDefault="0095611A">
            <w:pPr>
              <w:spacing w:after="0"/>
            </w:pPr>
          </w:p>
        </w:tc>
      </w:tr>
    </w:tbl>
    <w:p w14:paraId="13509808" w14:textId="77777777" w:rsidR="0095611A" w:rsidRDefault="00000000">
      <w:pPr>
        <w:spacing w:after="20"/>
      </w:pPr>
      <w:r>
        <w:rPr>
          <w:b/>
          <w:color w:val="6A4C92"/>
          <w:sz w:val="20"/>
        </w:rPr>
        <w:t>Cover memo prose (≤ 100 words):</w:t>
      </w:r>
    </w:p>
    <w:p w14:paraId="15E52A26" w14:textId="48B88798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38EB2F9" w14:textId="77777777" w:rsidR="0095611A" w:rsidRDefault="00000000">
      <w:proofErr w:type="gramStart"/>
      <w:r>
        <w:rPr>
          <w:sz w:val="21"/>
        </w:rPr>
        <w:t>Signature: _</w:t>
      </w:r>
      <w:proofErr w:type="gramEnd"/>
      <w:r>
        <w:rPr>
          <w:sz w:val="21"/>
        </w:rPr>
        <w:t>__________________________________     Date: __________________</w:t>
      </w:r>
    </w:p>
    <w:p w14:paraId="6474B2A7" w14:textId="77777777" w:rsidR="0095611A" w:rsidRDefault="00000000">
      <w:pPr>
        <w:pStyle w:val="Heading2"/>
        <w:pBdr>
          <w:left w:val="single" w:sz="22" w:space="6" w:color="3B2360"/>
        </w:pBdr>
      </w:pPr>
      <w:r>
        <w:t>2  Table of contents</w:t>
      </w:r>
    </w:p>
    <w:p w14:paraId="6BF69359" w14:textId="77777777" w:rsidR="0095611A" w:rsidRDefault="00000000">
      <w:pPr>
        <w:spacing w:after="80"/>
      </w:pPr>
      <w:r>
        <w:rPr>
          <w:i/>
          <w:color w:val="7C7B7C"/>
          <w:sz w:val="19"/>
        </w:rPr>
        <w:t>A linked contents list so a reader can jump to each artifact. (In Word, select each line and Insert → Link to the heading, or use a generated Table of Contents field.)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320"/>
        <w:gridCol w:w="2592"/>
        <w:gridCol w:w="1728"/>
      </w:tblGrid>
      <w:tr w:rsidR="0095611A" w14:paraId="5216E835" w14:textId="77777777">
        <w:trPr>
          <w:tblHeader/>
        </w:trPr>
        <w:tc>
          <w:tcPr>
            <w:tcW w:w="72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F9FA3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w="432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C160B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Artifact</w:t>
            </w:r>
          </w:p>
        </w:tc>
        <w:tc>
          <w:tcPr>
            <w:tcW w:w="259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67824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Layer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BBD63E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Page</w:t>
            </w:r>
          </w:p>
        </w:tc>
      </w:tr>
      <w:tr w:rsidR="0095611A" w14:paraId="322BF38C" w14:textId="77777777"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D7115E" w14:textId="77777777" w:rsidR="0095611A" w:rsidRDefault="00000000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C2345D" w14:textId="77777777" w:rsidR="0095611A" w:rsidRDefault="00000000">
            <w:pPr>
              <w:spacing w:after="0"/>
            </w:pPr>
            <w:r>
              <w:rPr>
                <w:sz w:val="18"/>
              </w:rPr>
              <w:t>Cover memo</w:t>
            </w: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FBF3C" w14:textId="77777777" w:rsidR="0095611A" w:rsidRDefault="00000000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8268F" w14:textId="77777777" w:rsidR="0095611A" w:rsidRDefault="0095611A">
            <w:pPr>
              <w:spacing w:after="0"/>
            </w:pPr>
          </w:p>
        </w:tc>
      </w:tr>
      <w:tr w:rsidR="0095611A" w14:paraId="0AEB08C6" w14:textId="77777777">
        <w:tc>
          <w:tcPr>
            <w:tcW w:w="7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B1328" w14:textId="77777777" w:rsidR="0095611A" w:rsidRDefault="00000000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43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8AC272" w14:textId="77777777" w:rsidR="0095611A" w:rsidRDefault="00000000">
            <w:pPr>
              <w:spacing w:after="0"/>
            </w:pPr>
            <w:r>
              <w:rPr>
                <w:sz w:val="18"/>
              </w:rPr>
              <w:t>Redesigned Assignment</w:t>
            </w:r>
          </w:p>
        </w:tc>
        <w:tc>
          <w:tcPr>
            <w:tcW w:w="259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24BE1" w14:textId="77777777" w:rsidR="0095611A" w:rsidRDefault="00000000">
            <w:pPr>
              <w:spacing w:after="0"/>
            </w:pPr>
            <w:r>
              <w:rPr>
                <w:sz w:val="18"/>
              </w:rPr>
              <w:t>Student-facing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35E6FC" w14:textId="77777777" w:rsidR="0095611A" w:rsidRDefault="0095611A">
            <w:pPr>
              <w:spacing w:after="0"/>
            </w:pPr>
          </w:p>
        </w:tc>
      </w:tr>
      <w:tr w:rsidR="0095611A" w14:paraId="12F37EC6" w14:textId="77777777"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C4262" w14:textId="77777777" w:rsidR="0095611A" w:rsidRDefault="00000000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B9B1E" w14:textId="77777777" w:rsidR="0095611A" w:rsidRDefault="00000000">
            <w:pPr>
              <w:spacing w:after="0"/>
            </w:pPr>
            <w:r>
              <w:rPr>
                <w:sz w:val="18"/>
              </w:rPr>
              <w:t>Syllabus AI Policy</w:t>
            </w: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AAEEE" w14:textId="77777777" w:rsidR="0095611A" w:rsidRDefault="00000000">
            <w:pPr>
              <w:spacing w:after="0"/>
            </w:pPr>
            <w:r>
              <w:rPr>
                <w:sz w:val="18"/>
              </w:rPr>
              <w:t>Student-facing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5C2EB" w14:textId="77777777" w:rsidR="0095611A" w:rsidRDefault="0095611A">
            <w:pPr>
              <w:spacing w:after="0"/>
            </w:pPr>
          </w:p>
        </w:tc>
      </w:tr>
      <w:tr w:rsidR="0095611A" w14:paraId="2579DB45" w14:textId="77777777">
        <w:tc>
          <w:tcPr>
            <w:tcW w:w="7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33DC2" w14:textId="77777777" w:rsidR="0095611A" w:rsidRDefault="00000000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43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50E6B" w14:textId="77777777" w:rsidR="0095611A" w:rsidRDefault="00000000">
            <w:pPr>
              <w:spacing w:after="0"/>
            </w:pPr>
            <w:r>
              <w:rPr>
                <w:sz w:val="18"/>
              </w:rPr>
              <w:t>First-Week Touchpoint</w:t>
            </w:r>
          </w:p>
        </w:tc>
        <w:tc>
          <w:tcPr>
            <w:tcW w:w="259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72200" w14:textId="77777777" w:rsidR="0095611A" w:rsidRDefault="00000000">
            <w:pPr>
              <w:spacing w:after="0"/>
            </w:pPr>
            <w:r>
              <w:rPr>
                <w:sz w:val="18"/>
              </w:rPr>
              <w:t>Student-facing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008AE" w14:textId="77777777" w:rsidR="0095611A" w:rsidRDefault="0095611A">
            <w:pPr>
              <w:spacing w:after="0"/>
            </w:pPr>
          </w:p>
        </w:tc>
      </w:tr>
      <w:tr w:rsidR="0095611A" w14:paraId="1C996F47" w14:textId="77777777"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DBAA9" w14:textId="77777777" w:rsidR="0095611A" w:rsidRDefault="00000000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4EC202" w14:textId="77777777" w:rsidR="0095611A" w:rsidRDefault="00000000">
            <w:pPr>
              <w:spacing w:after="0"/>
            </w:pPr>
            <w:r>
              <w:rPr>
                <w:sz w:val="18"/>
              </w:rPr>
              <w:t>Discipline Statement</w:t>
            </w: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758DB0" w14:textId="77777777" w:rsidR="0095611A" w:rsidRDefault="00000000">
            <w:pPr>
              <w:spacing w:after="0"/>
            </w:pPr>
            <w:r>
              <w:rPr>
                <w:sz w:val="18"/>
              </w:rPr>
              <w:t>Instructor-facing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94CF0" w14:textId="77777777" w:rsidR="0095611A" w:rsidRDefault="0095611A">
            <w:pPr>
              <w:spacing w:after="0"/>
            </w:pPr>
          </w:p>
        </w:tc>
      </w:tr>
      <w:tr w:rsidR="0095611A" w14:paraId="613A9F6B" w14:textId="77777777">
        <w:tc>
          <w:tcPr>
            <w:tcW w:w="7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4EB356" w14:textId="77777777" w:rsidR="0095611A" w:rsidRDefault="00000000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43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42BB16" w14:textId="77777777" w:rsidR="0095611A" w:rsidRDefault="00000000">
            <w:pPr>
              <w:spacing w:after="0"/>
            </w:pPr>
            <w:r>
              <w:rPr>
                <w:sz w:val="18"/>
              </w:rPr>
              <w:t>Skeptic's Charter + response</w:t>
            </w:r>
          </w:p>
        </w:tc>
        <w:tc>
          <w:tcPr>
            <w:tcW w:w="259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103AD2" w14:textId="77777777" w:rsidR="0095611A" w:rsidRDefault="00000000">
            <w:pPr>
              <w:spacing w:after="0"/>
            </w:pPr>
            <w:r>
              <w:rPr>
                <w:sz w:val="18"/>
              </w:rPr>
              <w:t>Instructor-facing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D5FA2" w14:textId="77777777" w:rsidR="0095611A" w:rsidRDefault="0095611A">
            <w:pPr>
              <w:spacing w:after="0"/>
            </w:pPr>
          </w:p>
        </w:tc>
      </w:tr>
      <w:tr w:rsidR="0095611A" w14:paraId="0564A495" w14:textId="77777777"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2B659" w14:textId="77777777" w:rsidR="0095611A" w:rsidRDefault="00000000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A2C15" w14:textId="77777777" w:rsidR="0095611A" w:rsidRDefault="00000000">
            <w:pPr>
              <w:spacing w:after="0"/>
            </w:pPr>
            <w:r>
              <w:rPr>
                <w:sz w:val="18"/>
              </w:rPr>
              <w:t>Friction Audit</w:t>
            </w: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9DA81" w14:textId="77777777" w:rsidR="0095611A" w:rsidRDefault="00000000">
            <w:pPr>
              <w:spacing w:after="0"/>
            </w:pPr>
            <w:r>
              <w:rPr>
                <w:sz w:val="18"/>
              </w:rPr>
              <w:t>Instructor-facing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E0352D" w14:textId="77777777" w:rsidR="0095611A" w:rsidRDefault="0095611A">
            <w:pPr>
              <w:spacing w:after="0"/>
            </w:pPr>
          </w:p>
        </w:tc>
      </w:tr>
      <w:tr w:rsidR="0095611A" w14:paraId="0A18E5E8" w14:textId="77777777">
        <w:tc>
          <w:tcPr>
            <w:tcW w:w="7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0A96EB" w14:textId="77777777" w:rsidR="0095611A" w:rsidRDefault="00000000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43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C5715" w14:textId="77777777" w:rsidR="0095611A" w:rsidRDefault="00000000">
            <w:pPr>
              <w:spacing w:after="0"/>
            </w:pPr>
            <w:r>
              <w:rPr>
                <w:sz w:val="18"/>
              </w:rPr>
              <w:t>Stress Test + Decision Memo</w:t>
            </w:r>
          </w:p>
        </w:tc>
        <w:tc>
          <w:tcPr>
            <w:tcW w:w="259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5812C" w14:textId="77777777" w:rsidR="0095611A" w:rsidRDefault="00000000">
            <w:pPr>
              <w:spacing w:after="0"/>
            </w:pPr>
            <w:r>
              <w:rPr>
                <w:sz w:val="18"/>
              </w:rPr>
              <w:t>Instructor-facing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294A6C" w14:textId="77777777" w:rsidR="0095611A" w:rsidRDefault="0095611A">
            <w:pPr>
              <w:spacing w:after="0"/>
            </w:pPr>
          </w:p>
        </w:tc>
      </w:tr>
      <w:tr w:rsidR="0095611A" w14:paraId="1969810E" w14:textId="77777777"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8B27F" w14:textId="77777777" w:rsidR="0095611A" w:rsidRDefault="00000000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49B56" w14:textId="77777777" w:rsidR="0095611A" w:rsidRDefault="00000000">
            <w:pPr>
              <w:spacing w:after="0"/>
            </w:pPr>
            <w:r>
              <w:rPr>
                <w:sz w:val="18"/>
              </w:rPr>
              <w:t>Equity/Ethics Audit</w:t>
            </w: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80CFB" w14:textId="77777777" w:rsidR="0095611A" w:rsidRDefault="00000000">
            <w:pPr>
              <w:spacing w:after="0"/>
            </w:pPr>
            <w:r>
              <w:rPr>
                <w:sz w:val="18"/>
              </w:rPr>
              <w:t>Instructor-facing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C6D1C0" w14:textId="77777777" w:rsidR="0095611A" w:rsidRDefault="0095611A">
            <w:pPr>
              <w:spacing w:after="0"/>
            </w:pPr>
          </w:p>
        </w:tc>
      </w:tr>
      <w:tr w:rsidR="0095611A" w14:paraId="2DB62B19" w14:textId="77777777">
        <w:tc>
          <w:tcPr>
            <w:tcW w:w="7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88A271" w14:textId="77777777" w:rsidR="0095611A" w:rsidRDefault="00000000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432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CCB745" w14:textId="77777777" w:rsidR="0095611A" w:rsidRDefault="00000000">
            <w:pPr>
              <w:spacing w:after="0"/>
            </w:pPr>
            <w:r>
              <w:rPr>
                <w:sz w:val="18"/>
              </w:rPr>
              <w:t>Six-Month Plan</w:t>
            </w:r>
          </w:p>
        </w:tc>
        <w:tc>
          <w:tcPr>
            <w:tcW w:w="259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9FB366" w14:textId="77777777" w:rsidR="0095611A" w:rsidRDefault="00000000">
            <w:pPr>
              <w:spacing w:after="0"/>
            </w:pPr>
            <w:r>
              <w:rPr>
                <w:sz w:val="18"/>
              </w:rPr>
              <w:t>Instructor-facing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22805" w14:textId="77777777" w:rsidR="0095611A" w:rsidRDefault="0095611A">
            <w:pPr>
              <w:spacing w:after="0"/>
            </w:pPr>
          </w:p>
        </w:tc>
      </w:tr>
    </w:tbl>
    <w:p w14:paraId="40A02B69" w14:textId="77777777" w:rsidR="0095611A" w:rsidRDefault="00000000">
      <w:pPr>
        <w:pStyle w:val="Heading2"/>
        <w:pageBreakBefore/>
        <w:pBdr>
          <w:left w:val="single" w:sz="22" w:space="6" w:color="3B2360"/>
        </w:pBdr>
      </w:pPr>
      <w:r>
        <w:lastRenderedPageBreak/>
        <w:t>3  Student-facing layer</w:t>
      </w:r>
    </w:p>
    <w:p w14:paraId="5BAE2001" w14:textId="77777777" w:rsidR="0095611A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sz w:val="20"/>
        </w:rPr>
        <w:t>These are the materials students actually read and act on. Confirm each is in student-facing form (not instructor notes).</w:t>
      </w:r>
    </w:p>
    <w:p w14:paraId="420E9D6E" w14:textId="77777777" w:rsidR="0095611A" w:rsidRDefault="00000000">
      <w:pPr>
        <w:pStyle w:val="Heading3"/>
      </w:pPr>
      <w:r>
        <w:t>Redesigned Assignment</w:t>
      </w:r>
    </w:p>
    <w:p w14:paraId="45BA6159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4 — confirm it is student-facing).</w:t>
      </w:r>
    </w:p>
    <w:p w14:paraId="1A356BC0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0E73651E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7BFAE47F" w14:textId="77777777" w:rsidR="0095611A" w:rsidRDefault="00000000">
      <w:pPr>
        <w:pStyle w:val="Heading3"/>
      </w:pPr>
      <w:r>
        <w:t>Syllabus AI Policy</w:t>
      </w:r>
    </w:p>
    <w:p w14:paraId="631CC99B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5 — student-facing).</w:t>
      </w:r>
    </w:p>
    <w:p w14:paraId="626F27AF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5D523F63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37569880" w14:textId="77777777" w:rsidR="0095611A" w:rsidRDefault="00000000">
      <w:pPr>
        <w:pStyle w:val="Heading3"/>
      </w:pPr>
      <w:r>
        <w:t>First-Week Touchpoint</w:t>
      </w:r>
    </w:p>
    <w:p w14:paraId="102530AF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5 — the one format you chose).</w:t>
      </w:r>
    </w:p>
    <w:p w14:paraId="7DC9564E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3000D909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2B92FAEC" w14:textId="77777777" w:rsidR="0095611A" w:rsidRDefault="00000000">
      <w:pPr>
        <w:pStyle w:val="Heading2"/>
        <w:pageBreakBefore/>
        <w:pBdr>
          <w:left w:val="single" w:sz="22" w:space="6" w:color="3B2360"/>
        </w:pBdr>
      </w:pPr>
      <w:r>
        <w:lastRenderedPageBreak/>
        <w:t>4  Instructor-facing layer</w:t>
      </w:r>
    </w:p>
    <w:p w14:paraId="40B1029B" w14:textId="77777777" w:rsidR="0095611A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sz w:val="20"/>
        </w:rPr>
        <w:t>Your reasoning, kept for you and for colleagues. This layer lets you explain and revise the design later without rebuilding your thinking.</w:t>
      </w:r>
    </w:p>
    <w:p w14:paraId="61BDCA1A" w14:textId="77777777" w:rsidR="0095611A" w:rsidRDefault="00000000">
      <w:pPr>
        <w:pStyle w:val="Heading3"/>
      </w:pPr>
      <w:r>
        <w:t>Discipline Statement</w:t>
      </w:r>
    </w:p>
    <w:p w14:paraId="48FF2076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1 — revise one sentence if your thinking shifted).</w:t>
      </w:r>
    </w:p>
    <w:p w14:paraId="7E8D209C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07290766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C0D77F2" w14:textId="77777777" w:rsidR="0095611A" w:rsidRDefault="00000000">
      <w:pPr>
        <w:pStyle w:val="Heading3"/>
      </w:pPr>
      <w:r>
        <w:t>Friction Audit</w:t>
      </w:r>
    </w:p>
    <w:p w14:paraId="3BBF58FA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2).</w:t>
      </w:r>
    </w:p>
    <w:p w14:paraId="36C55566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4B69F715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B38AFFB" w14:textId="77777777" w:rsidR="0095611A" w:rsidRDefault="00000000">
      <w:pPr>
        <w:pStyle w:val="Heading3"/>
      </w:pPr>
      <w:r>
        <w:t>Stress Test + Decision Memo</w:t>
      </w:r>
    </w:p>
    <w:p w14:paraId="08C3F160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3).</w:t>
      </w:r>
    </w:p>
    <w:p w14:paraId="600FA466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5322C38E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7B50B01" w14:textId="77777777" w:rsidR="0095611A" w:rsidRDefault="00000000">
      <w:pPr>
        <w:pStyle w:val="Heading3"/>
      </w:pPr>
      <w:r>
        <w:t>Equity/Ethics Audit</w:t>
      </w:r>
    </w:p>
    <w:p w14:paraId="77741F32" w14:textId="77777777" w:rsidR="0095611A" w:rsidRDefault="00000000">
      <w:pPr>
        <w:spacing w:after="40"/>
      </w:pPr>
      <w:r>
        <w:rPr>
          <w:i/>
          <w:color w:val="7C7B7C"/>
          <w:sz w:val="19"/>
        </w:rPr>
        <w:t>Insert here (from Module 5).</w:t>
      </w:r>
    </w:p>
    <w:p w14:paraId="3CDDA87E" w14:textId="77777777" w:rsidR="0095611A" w:rsidRDefault="00000000">
      <w:pPr>
        <w:spacing w:after="20"/>
      </w:pPr>
      <w:r>
        <w:rPr>
          <w:b/>
          <w:color w:val="6A4C92"/>
          <w:sz w:val="20"/>
        </w:rPr>
        <w:t>(Paste the artifact, or note its attached filename.)</w:t>
      </w:r>
    </w:p>
    <w:p w14:paraId="1E95AFD5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F8751D9" w14:textId="77777777" w:rsidR="0095611A" w:rsidRDefault="00000000">
      <w:pPr>
        <w:pStyle w:val="Heading2"/>
        <w:pBdr>
          <w:left w:val="single" w:sz="22" w:space="6" w:color="3B2360"/>
        </w:pBdr>
      </w:pPr>
      <w:r>
        <w:t>5  Skeptic's Charter + response</w:t>
      </w:r>
    </w:p>
    <w:p w14:paraId="355BD902" w14:textId="77777777" w:rsidR="0095611A" w:rsidRDefault="00000000">
      <w:pPr>
        <w:spacing w:after="80"/>
      </w:pPr>
      <w:r>
        <w:rPr>
          <w:i/>
          <w:color w:val="7C7B7C"/>
          <w:sz w:val="19"/>
        </w:rPr>
        <w:t>Insert your Module 1 Skeptic's Charter, then write one paragraph below it. You do not need to revise your earlier position to show growth.</w:t>
      </w:r>
    </w:p>
    <w:p w14:paraId="1FA10037" w14:textId="77777777" w:rsidR="0095611A" w:rsidRDefault="00000000">
      <w:pPr>
        <w:spacing w:after="20"/>
      </w:pPr>
      <w:r>
        <w:rPr>
          <w:b/>
          <w:color w:val="6A4C92"/>
          <w:sz w:val="20"/>
        </w:rPr>
        <w:t>(Insert the Charter, or note its filename.)</w:t>
      </w:r>
    </w:p>
    <w:p w14:paraId="7E91F353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030C3F1" w14:textId="77777777" w:rsidR="0095611A" w:rsidRDefault="00000000">
      <w:pPr>
        <w:spacing w:after="20"/>
      </w:pPr>
      <w:r>
        <w:rPr>
          <w:b/>
          <w:color w:val="6A4C92"/>
          <w:sz w:val="20"/>
        </w:rPr>
        <w:lastRenderedPageBreak/>
        <w:t>What was honored?</w:t>
      </w:r>
    </w:p>
    <w:p w14:paraId="29D9DA15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5900FD4" w14:textId="77777777" w:rsidR="0095611A" w:rsidRDefault="00000000">
      <w:pPr>
        <w:spacing w:after="20"/>
      </w:pPr>
      <w:r>
        <w:rPr>
          <w:b/>
          <w:color w:val="6A4C92"/>
          <w:sz w:val="20"/>
        </w:rPr>
        <w:t>What was challenged?</w:t>
      </w:r>
    </w:p>
    <w:p w14:paraId="22BBF456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F994330" w14:textId="77777777" w:rsidR="0095611A" w:rsidRDefault="00000000">
      <w:pPr>
        <w:spacing w:after="20"/>
      </w:pPr>
      <w:r>
        <w:rPr>
          <w:b/>
          <w:color w:val="6A4C92"/>
          <w:sz w:val="20"/>
        </w:rPr>
        <w:t>What do I still hold?</w:t>
      </w:r>
    </w:p>
    <w:p w14:paraId="55B347E7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9DA3CFC" w14:textId="77777777" w:rsidR="0095611A" w:rsidRDefault="00000000">
      <w:pPr>
        <w:pStyle w:val="Heading2"/>
        <w:pageBreakBefore/>
        <w:pBdr>
          <w:left w:val="single" w:sz="22" w:space="6" w:color="FFC222"/>
        </w:pBdr>
      </w:pPr>
      <w:r>
        <w:lastRenderedPageBreak/>
        <w:t>6  Six-Month Plan (expanded)   ★ current live-course addition</w:t>
      </w:r>
    </w:p>
    <w:p w14:paraId="2462881C" w14:textId="77777777" w:rsidR="0095611A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From Lecture 6.3:  </w:t>
      </w:r>
      <w:r>
        <w:rPr>
          <w:sz w:val="20"/>
        </w:rPr>
        <w:t>Bounded maintenance, not continuous redesign. Budget 90 minutes per semester and schedule the next block now. If maintenance keeps blowing past that, the signal is an over-engineered design — simplify or clarify ownership.</w:t>
      </w:r>
    </w:p>
    <w:p w14:paraId="730C579C" w14:textId="77777777" w:rsidR="0095611A" w:rsidRDefault="00000000">
      <w:pPr>
        <w:pStyle w:val="Heading3"/>
      </w:pPr>
      <w:r>
        <w:t>Drift triage — classify your portfolio elements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3110"/>
        <w:gridCol w:w="3110"/>
      </w:tblGrid>
      <w:tr w:rsidR="0095611A" w14:paraId="7833CB2F" w14:textId="77777777">
        <w:trPr>
          <w:tblHeader/>
        </w:trPr>
        <w:tc>
          <w:tcPr>
            <w:tcW w:w="311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9F9C7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High-drift (red)</w:t>
            </w:r>
          </w:p>
        </w:tc>
        <w:tc>
          <w:tcPr>
            <w:tcW w:w="311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015BE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Moderate-drift (yellow)</w:t>
            </w:r>
          </w:p>
        </w:tc>
        <w:tc>
          <w:tcPr>
            <w:tcW w:w="311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EFAAF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Stable (green)</w:t>
            </w:r>
          </w:p>
        </w:tc>
      </w:tr>
      <w:tr w:rsidR="0095611A" w14:paraId="665CAD08" w14:textId="77777777"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6D271" w14:textId="77777777" w:rsidR="0095611A" w:rsidRDefault="0095611A">
            <w:pPr>
              <w:spacing w:after="0"/>
            </w:pP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4295D" w14:textId="77777777" w:rsidR="0095611A" w:rsidRDefault="0095611A">
            <w:pPr>
              <w:spacing w:after="0"/>
            </w:pPr>
          </w:p>
        </w:tc>
        <w:tc>
          <w:tcPr>
            <w:tcW w:w="311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73DFC7" w14:textId="77777777" w:rsidR="0095611A" w:rsidRDefault="0095611A">
            <w:pPr>
              <w:spacing w:after="0"/>
            </w:pPr>
          </w:p>
        </w:tc>
      </w:tr>
      <w:tr w:rsidR="0095611A" w14:paraId="681E691F" w14:textId="77777777">
        <w:tc>
          <w:tcPr>
            <w:tcW w:w="311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700A6" w14:textId="77777777" w:rsidR="0095611A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311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093A1" w14:textId="77777777" w:rsidR="0095611A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311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C7196" w14:textId="77777777" w:rsidR="0095611A" w:rsidRDefault="00000000">
            <w:r>
              <w:rPr>
                <w:sz w:val="16"/>
              </w:rPr>
              <w:t xml:space="preserve"> </w:t>
            </w:r>
          </w:p>
        </w:tc>
      </w:tr>
      <w:tr w:rsidR="0095611A" w14:paraId="58C55656" w14:textId="77777777">
        <w:tc>
          <w:tcPr>
            <w:tcW w:w="311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B3BE19" w14:textId="77777777" w:rsidR="0095611A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311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90BE3E" w14:textId="77777777" w:rsidR="0095611A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311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F1F6D" w14:textId="77777777" w:rsidR="0095611A" w:rsidRDefault="00000000">
            <w:r>
              <w:rPr>
                <w:sz w:val="16"/>
              </w:rPr>
              <w:t xml:space="preserve"> </w:t>
            </w:r>
          </w:p>
        </w:tc>
      </w:tr>
    </w:tbl>
    <w:p w14:paraId="258E14DC" w14:textId="77777777" w:rsidR="0095611A" w:rsidRDefault="00000000">
      <w:r>
        <w:rPr>
          <w:i/>
          <w:color w:val="7C7B7C"/>
          <w:sz w:val="17"/>
        </w:rPr>
        <w:t>High-drift: tool names, free-vs-paid comparisons, detection claims, model-capability claims. Moderate-drift: local AIAS vocabulary, policy tied to institutional contracts. Stable: TILT, AIAS as a concept, post-plagiarism, the Safety Gap.</w:t>
      </w:r>
    </w:p>
    <w:p w14:paraId="56C2F9D0" w14:textId="77777777" w:rsidR="0095611A" w:rsidRDefault="00000000">
      <w:pPr>
        <w:pStyle w:val="Heading3"/>
      </w:pPr>
      <w:r>
        <w:t>Triggers and the two-trigger heuristic</w:t>
      </w:r>
    </w:p>
    <w:p w14:paraId="10F67BC1" w14:textId="77777777" w:rsidR="0095611A" w:rsidRDefault="00000000">
      <w:pPr>
        <w:spacing w:after="40"/>
      </w:pPr>
      <w:r>
        <w:rPr>
          <w:sz w:val="19"/>
        </w:rPr>
        <w:t>Five signals: a major model release · a change in institutional AI policy · a student question or violation that reveals a gap · the end of a semester · a department conversation.</w:t>
      </w:r>
    </w:p>
    <w:p w14:paraId="5AF650C3" w14:textId="77777777" w:rsidR="0095611A" w:rsidRDefault="00000000">
      <w:pPr>
        <w:spacing w:after="20"/>
      </w:pPr>
      <w:r>
        <w:rPr>
          <w:b/>
          <w:color w:val="6A4C92"/>
          <w:sz w:val="20"/>
        </w:rPr>
        <w:t>Three triggers most likely in your context:</w:t>
      </w:r>
    </w:p>
    <w:p w14:paraId="368524C7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CE0BB43" w14:textId="77777777" w:rsidR="0095611A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Two-trigger heuristic:  </w:t>
      </w:r>
      <w:r>
        <w:rPr>
          <w:sz w:val="20"/>
        </w:rPr>
        <w:t>Schedule a revisit when two or more triggers occur. Do not redesign on every model release.</w:t>
      </w:r>
    </w:p>
    <w:p w14:paraId="447CD26E" w14:textId="77777777" w:rsidR="0095611A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Immediate-review override:  </w:t>
      </w:r>
      <w:r>
        <w:rPr>
          <w:sz w:val="20"/>
        </w:rPr>
        <w:t>Revisit immediately after an institutional policy, privacy, security, or accessibility change — do not wait for a second trigger.</w:t>
      </w:r>
    </w:p>
    <w:p w14:paraId="03A19EAE" w14:textId="77777777" w:rsidR="0095611A" w:rsidRDefault="00000000">
      <w:pPr>
        <w:pStyle w:val="Heading3"/>
      </w:pPr>
      <w:r>
        <w:t>Bounded evidence sources (pick two)</w:t>
      </w:r>
    </w:p>
    <w:p w14:paraId="6A512F15" w14:textId="77777777" w:rsidR="0095611A" w:rsidRDefault="00000000">
      <w:pPr>
        <w:spacing w:after="20"/>
        <w:ind w:left="288"/>
      </w:pPr>
      <w:r>
        <w:rPr>
          <w:sz w:val="19"/>
        </w:rPr>
        <w:t>☐  One assignment's worth of student artifacts from the semester</w:t>
      </w:r>
    </w:p>
    <w:p w14:paraId="47882979" w14:textId="77777777" w:rsidR="0095611A" w:rsidRDefault="00000000">
      <w:pPr>
        <w:spacing w:after="20"/>
        <w:ind w:left="288"/>
      </w:pPr>
      <w:r>
        <w:rPr>
          <w:sz w:val="19"/>
        </w:rPr>
        <w:t>☐  One Stress Test question to rerun (not all four)</w:t>
      </w:r>
    </w:p>
    <w:p w14:paraId="4DABCF90" w14:textId="77777777" w:rsidR="0095611A" w:rsidRDefault="00000000">
      <w:pPr>
        <w:spacing w:after="20"/>
        <w:ind w:left="288"/>
      </w:pPr>
      <w:r>
        <w:rPr>
          <w:sz w:val="19"/>
        </w:rPr>
        <w:t>☐  The annual Capability Drift Bulletin (when the steward releases it)</w:t>
      </w:r>
    </w:p>
    <w:p w14:paraId="5346A186" w14:textId="77777777" w:rsidR="0095611A" w:rsidRDefault="00000000">
      <w:pPr>
        <w:spacing w:after="20"/>
        <w:ind w:left="288"/>
      </w:pPr>
      <w:r>
        <w:rPr>
          <w:sz w:val="19"/>
        </w:rPr>
        <w:t>☐  An informal departmental signal</w:t>
      </w:r>
    </w:p>
    <w:p w14:paraId="57AF8631" w14:textId="77777777" w:rsidR="0095611A" w:rsidRDefault="00000000">
      <w:pPr>
        <w:pStyle w:val="Heading3"/>
      </w:pPr>
      <w:r>
        <w:t>Conversation, ownership, and action</w:t>
      </w:r>
    </w:p>
    <w:p w14:paraId="03BBF0F4" w14:textId="77777777" w:rsidR="0095611A" w:rsidRDefault="00000000">
      <w:pPr>
        <w:spacing w:after="20"/>
      </w:pPr>
      <w:r>
        <w:rPr>
          <w:b/>
          <w:color w:val="6A4C92"/>
          <w:sz w:val="20"/>
        </w:rPr>
        <w:t>One department-level question to bring to a colleague:</w:t>
      </w:r>
    </w:p>
    <w:p w14:paraId="5C176A60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958C563" w14:textId="77777777" w:rsidR="0095611A" w:rsidRDefault="00000000">
      <w:pPr>
        <w:spacing w:after="20"/>
      </w:pPr>
      <w:r>
        <w:rPr>
          <w:b/>
          <w:color w:val="6A4C92"/>
          <w:sz w:val="20"/>
        </w:rPr>
        <w:t>One course-level decision you can make now:</w:t>
      </w:r>
    </w:p>
    <w:p w14:paraId="2D9918A5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55335D3" w14:textId="77777777" w:rsidR="0095611A" w:rsidRDefault="00000000">
      <w:pPr>
        <w:spacing w:after="20"/>
      </w:pPr>
      <w:r>
        <w:rPr>
          <w:b/>
          <w:color w:val="6A4C92"/>
          <w:sz w:val="20"/>
        </w:rPr>
        <w:t>Colleague or group responsible for the next conversation:</w:t>
      </w:r>
    </w:p>
    <w:p w14:paraId="4444CF38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</w:p>
    <w:p w14:paraId="1ECE82F1" w14:textId="77777777" w:rsidR="0095611A" w:rsidRDefault="00000000">
      <w:pPr>
        <w:spacing w:after="60"/>
      </w:pPr>
      <w:r>
        <w:rPr>
          <w:sz w:val="20"/>
        </w:rPr>
        <w:t>Owner: ____________________   (ordinary maintenance is yours, not a committee's)</w:t>
      </w:r>
    </w:p>
    <w:p w14:paraId="73822B18" w14:textId="77777777" w:rsidR="0095611A" w:rsidRDefault="00000000">
      <w:pPr>
        <w:spacing w:after="20"/>
      </w:pPr>
      <w:r>
        <w:rPr>
          <w:b/>
          <w:color w:val="6A4C92"/>
          <w:sz w:val="20"/>
        </w:rPr>
        <w:t>One action under 30 minutes (re-run one Stress Test question, revise one paragraph, or update one example):</w:t>
      </w:r>
    </w:p>
    <w:p w14:paraId="63BC25DD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40569B9" w14:textId="77777777" w:rsidR="0095611A" w:rsidRDefault="00000000">
      <w:pPr>
        <w:spacing w:after="80"/>
      </w:pPr>
      <w:r>
        <w:rPr>
          <w:sz w:val="20"/>
        </w:rPr>
        <w:t>90-minute maintenance block scheduled for: __________________  (schedule the next one now)</w:t>
      </w:r>
    </w:p>
    <w:p w14:paraId="1EB5C144" w14:textId="77777777" w:rsidR="0095611A" w:rsidRDefault="00000000">
      <w:pPr>
        <w:pStyle w:val="Heading2"/>
        <w:pBdr>
          <w:left w:val="single" w:sz="22" w:space="6" w:color="FFC222"/>
        </w:pBdr>
      </w:pPr>
      <w:r>
        <w:t>7  Stale Example Audit   ★ current live-course addition</w:t>
      </w:r>
    </w:p>
    <w:p w14:paraId="3DC40620" w14:textId="77777777" w:rsidR="0095611A" w:rsidRDefault="00000000">
      <w:pPr>
        <w:spacing w:after="80"/>
      </w:pPr>
      <w:r>
        <w:rPr>
          <w:i/>
          <w:color w:val="7C7B7C"/>
          <w:sz w:val="19"/>
        </w:rPr>
        <w:t>Four steps that make maintenance nearly automatic.</w:t>
      </w:r>
    </w:p>
    <w:p w14:paraId="242BCAD9" w14:textId="77777777" w:rsidR="0095611A" w:rsidRDefault="00000000">
      <w:pPr>
        <w:pStyle w:val="ListNumber"/>
        <w:spacing w:after="20"/>
      </w:pPr>
      <w:r>
        <w:rPr>
          <w:sz w:val="20"/>
        </w:rPr>
        <w:t>Open the syllabus and the assignment; find every concrete claim about what AI can or cannot do.</w:t>
      </w:r>
    </w:p>
    <w:p w14:paraId="3F11BCC6" w14:textId="77777777" w:rsidR="0095611A" w:rsidRDefault="00000000">
      <w:pPr>
        <w:pStyle w:val="ListNumber"/>
        <w:spacing w:after="20"/>
      </w:pPr>
      <w:r>
        <w:rPr>
          <w:sz w:val="20"/>
        </w:rPr>
        <w:t>Check the vintage stamp on each capability claim.</w:t>
      </w:r>
    </w:p>
    <w:p w14:paraId="2683DEE2" w14:textId="77777777" w:rsidR="0095611A" w:rsidRDefault="00000000">
      <w:pPr>
        <w:pStyle w:val="ListNumber"/>
        <w:spacing w:after="20"/>
      </w:pPr>
      <w:r>
        <w:rPr>
          <w:sz w:val="20"/>
        </w:rPr>
        <w:t>Reverify, rewrite more durably, or remove.</w:t>
      </w:r>
    </w:p>
    <w:p w14:paraId="2C0A4D9C" w14:textId="77777777" w:rsidR="0095611A" w:rsidRDefault="00000000">
      <w:pPr>
        <w:pStyle w:val="ListNumber"/>
        <w:spacing w:after="20"/>
      </w:pPr>
      <w:r>
        <w:rPr>
          <w:sz w:val="20"/>
        </w:rPr>
        <w:t>Review high-drift claims after a relevant trigger or at least every six months; review lower-drift examples once a year.</w:t>
      </w:r>
    </w:p>
    <w:p w14:paraId="2250146B" w14:textId="77777777" w:rsidR="0095611A" w:rsidRDefault="00000000">
      <w:pPr>
        <w:spacing w:after="20"/>
      </w:pPr>
      <w:r>
        <w:rPr>
          <w:b/>
          <w:color w:val="6A4C92"/>
          <w:sz w:val="20"/>
        </w:rPr>
        <w:t>Concrete AI-capability claims I found (and their vintage):</w:t>
      </w:r>
    </w:p>
    <w:p w14:paraId="752C0FEE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66C0D1B" w14:textId="77777777" w:rsidR="0095611A" w:rsidRDefault="00000000">
      <w:pPr>
        <w:pStyle w:val="Heading2"/>
        <w:pBdr>
          <w:left w:val="single" w:sz="22" w:space="6" w:color="3B2360"/>
        </w:pBdr>
      </w:pPr>
      <w:r>
        <w:t>8  Readiness Checklist (expanded)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4176"/>
        <w:gridCol w:w="1296"/>
        <w:gridCol w:w="2160"/>
      </w:tblGrid>
      <w:tr w:rsidR="0095611A" w14:paraId="05C22FCE" w14:textId="77777777">
        <w:trPr>
          <w:tblHeader/>
        </w:trPr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3F9129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Gate</w:t>
            </w:r>
          </w:p>
        </w:tc>
        <w:tc>
          <w:tcPr>
            <w:tcW w:w="417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0AF42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Definition</w:t>
            </w:r>
          </w:p>
        </w:tc>
        <w:tc>
          <w:tcPr>
            <w:tcW w:w="129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036E4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Yes / No</w:t>
            </w:r>
          </w:p>
        </w:tc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6A058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Action needed</w:t>
            </w:r>
          </w:p>
        </w:tc>
      </w:tr>
      <w:tr w:rsidR="0095611A" w14:paraId="62779628" w14:textId="77777777"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B0B187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Syllabus-ready</w:t>
            </w:r>
          </w:p>
        </w:tc>
        <w:tc>
          <w:tcPr>
            <w:tcW w:w="41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74AA7" w14:textId="77777777" w:rsidR="0095611A" w:rsidRDefault="00000000">
            <w:pPr>
              <w:spacing w:after="0"/>
            </w:pPr>
            <w:r>
              <w:rPr>
                <w:sz w:val="17"/>
              </w:rPr>
              <w:t>Policy fits and agrees with the assignment instructions.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17D4DD" w14:textId="77777777" w:rsidR="0095611A" w:rsidRDefault="00000000">
            <w:pPr>
              <w:spacing w:after="0"/>
            </w:pPr>
            <w:r>
              <w:rPr>
                <w:sz w:val="17"/>
              </w:rPr>
              <w:t>□ Y  □ N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E0738" w14:textId="77777777" w:rsidR="0095611A" w:rsidRDefault="0095611A">
            <w:pPr>
              <w:spacing w:after="0"/>
            </w:pPr>
          </w:p>
        </w:tc>
      </w:tr>
      <w:tr w:rsidR="0095611A" w14:paraId="12E9BE3C" w14:textId="77777777"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859D2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LMS-ready</w:t>
            </w:r>
          </w:p>
        </w:tc>
        <w:tc>
          <w:tcPr>
            <w:tcW w:w="41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2A863C" w14:textId="77777777" w:rsidR="0095611A" w:rsidRDefault="00000000">
            <w:pPr>
              <w:spacing w:after="0"/>
            </w:pPr>
            <w:r>
              <w:rPr>
                <w:sz w:val="17"/>
              </w:rPr>
              <w:t>Files, links, due dates, and accessibility settings work.</w:t>
            </w:r>
          </w:p>
        </w:tc>
        <w:tc>
          <w:tcPr>
            <w:tcW w:w="129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C8770" w14:textId="77777777" w:rsidR="0095611A" w:rsidRDefault="00000000">
            <w:pPr>
              <w:spacing w:after="0"/>
            </w:pPr>
            <w:r>
              <w:rPr>
                <w:sz w:val="17"/>
              </w:rPr>
              <w:t>□ Y  □ N</w:t>
            </w:r>
          </w:p>
        </w:tc>
        <w:tc>
          <w:tcPr>
            <w:tcW w:w="216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48CC9" w14:textId="77777777" w:rsidR="0095611A" w:rsidRDefault="0095611A">
            <w:pPr>
              <w:spacing w:after="0"/>
            </w:pPr>
          </w:p>
        </w:tc>
      </w:tr>
      <w:tr w:rsidR="0095611A" w14:paraId="390CA6EF" w14:textId="77777777"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3B4A7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Grading-ready</w:t>
            </w:r>
          </w:p>
        </w:tc>
        <w:tc>
          <w:tcPr>
            <w:tcW w:w="41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62EA0" w14:textId="77777777" w:rsidR="0095611A" w:rsidRDefault="00000000">
            <w:pPr>
              <w:spacing w:after="0"/>
            </w:pPr>
            <w:r>
              <w:rPr>
                <w:sz w:val="17"/>
              </w:rPr>
              <w:t>Criteria, points, rubric, and feedback workflow are configured.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7A6A9" w14:textId="77777777" w:rsidR="0095611A" w:rsidRDefault="00000000">
            <w:pPr>
              <w:spacing w:after="0"/>
            </w:pPr>
            <w:r>
              <w:rPr>
                <w:sz w:val="17"/>
              </w:rPr>
              <w:t>□ Y  □ N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A188DE" w14:textId="77777777" w:rsidR="0095611A" w:rsidRDefault="0095611A">
            <w:pPr>
              <w:spacing w:after="0"/>
            </w:pPr>
          </w:p>
        </w:tc>
      </w:tr>
      <w:tr w:rsidR="0095611A" w14:paraId="7BA56D36" w14:textId="77777777"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CE316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Student-ready</w:t>
            </w:r>
          </w:p>
        </w:tc>
        <w:tc>
          <w:tcPr>
            <w:tcW w:w="41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088AD" w14:textId="77777777" w:rsidR="0095611A" w:rsidRDefault="00000000">
            <w:pPr>
              <w:spacing w:after="0"/>
            </w:pPr>
            <w:r>
              <w:rPr>
                <w:sz w:val="17"/>
              </w:rPr>
              <w:t>A tired student knows what to do, what to submit, and where to ask.</w:t>
            </w:r>
          </w:p>
        </w:tc>
        <w:tc>
          <w:tcPr>
            <w:tcW w:w="129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82BD8" w14:textId="77777777" w:rsidR="0095611A" w:rsidRDefault="00000000">
            <w:pPr>
              <w:spacing w:after="0"/>
            </w:pPr>
            <w:r>
              <w:rPr>
                <w:sz w:val="17"/>
              </w:rPr>
              <w:t>□ Y  □ N</w:t>
            </w:r>
          </w:p>
        </w:tc>
        <w:tc>
          <w:tcPr>
            <w:tcW w:w="216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D6AC86" w14:textId="77777777" w:rsidR="0095611A" w:rsidRDefault="0095611A">
            <w:pPr>
              <w:spacing w:after="0"/>
            </w:pPr>
          </w:p>
        </w:tc>
      </w:tr>
    </w:tbl>
    <w:p w14:paraId="145BBD56" w14:textId="77777777" w:rsidR="0095611A" w:rsidRDefault="00000000">
      <w:pPr>
        <w:pStyle w:val="Heading2"/>
        <w:pBdr>
          <w:left w:val="single" w:sz="22" w:space="6" w:color="3B2360"/>
        </w:pBdr>
      </w:pPr>
      <w:r>
        <w:t>9  Module 6 rubric</w:t>
      </w:r>
    </w:p>
    <w:p w14:paraId="1E7B4484" w14:textId="77777777" w:rsidR="0095611A" w:rsidRDefault="00000000">
      <w:pPr>
        <w:keepNext/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Note:  </w:t>
      </w:r>
      <w:r>
        <w:rPr>
          <w:sz w:val="20"/>
        </w:rPr>
        <w:t>Teaching Readiness is intentionally first. The portfolio's first criterion is implementation usability, not elegance of rationale — an equity move that protects the busy adjunct who needs the packet to work.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664"/>
        <w:gridCol w:w="2664"/>
        <w:gridCol w:w="2160"/>
      </w:tblGrid>
      <w:tr w:rsidR="0095611A" w14:paraId="272B1620" w14:textId="77777777">
        <w:trPr>
          <w:tblHeader/>
        </w:trPr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03F3C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Criterion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6E558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Meets Target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19473F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Adequate / Developing</w:t>
            </w:r>
          </w:p>
        </w:tc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F137A" w14:textId="77777777" w:rsidR="0095611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Needs Revision</w:t>
            </w:r>
          </w:p>
        </w:tc>
      </w:tr>
      <w:tr w:rsidR="0095611A" w14:paraId="4AE6C2C7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FC8532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Teaching readiness, FIRST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8E9227" w14:textId="77777777" w:rsidR="0095611A" w:rsidRDefault="00000000">
            <w:pPr>
              <w:spacing w:after="0"/>
            </w:pPr>
            <w:r>
              <w:rPr>
                <w:sz w:val="16"/>
              </w:rPr>
              <w:t>Policy and assignment are student-facing and usable next term with minimal cleanup; passes the substitute-instructor test.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9A47A" w14:textId="77777777" w:rsidR="0095611A" w:rsidRDefault="00000000">
            <w:pPr>
              <w:spacing w:after="0"/>
            </w:pPr>
            <w:r>
              <w:rPr>
                <w:sz w:val="16"/>
              </w:rPr>
              <w:t>Usable after moderate editing.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7D301" w14:textId="77777777" w:rsidR="0095611A" w:rsidRDefault="00000000">
            <w:pPr>
              <w:spacing w:after="0"/>
            </w:pPr>
            <w:r>
              <w:rPr>
                <w:sz w:val="16"/>
              </w:rPr>
              <w:t>Still conceptual rather than deployable.</w:t>
            </w:r>
          </w:p>
        </w:tc>
      </w:tr>
      <w:tr w:rsidR="0095611A" w14:paraId="0AA7F517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CB180C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Coherence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65056" w14:textId="77777777" w:rsidR="0095611A" w:rsidRDefault="00000000">
            <w:pPr>
              <w:spacing w:after="0"/>
            </w:pPr>
            <w:r>
              <w:rPr>
                <w:sz w:val="16"/>
              </w:rPr>
              <w:t xml:space="preserve">Portfolio artifacts tell a consistent </w:t>
            </w:r>
            <w:r>
              <w:rPr>
                <w:sz w:val="16"/>
              </w:rPr>
              <w:lastRenderedPageBreak/>
              <w:t>story about outcomes, AIAS choices, assignment design, and policy.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4D41F" w14:textId="77777777" w:rsidR="0095611A" w:rsidRDefault="00000000">
            <w:pPr>
              <w:spacing w:after="0"/>
            </w:pPr>
            <w:r>
              <w:rPr>
                <w:sz w:val="16"/>
              </w:rPr>
              <w:lastRenderedPageBreak/>
              <w:t xml:space="preserve">Artifacts mostly fit together but one </w:t>
            </w:r>
            <w:r>
              <w:rPr>
                <w:sz w:val="16"/>
              </w:rPr>
              <w:lastRenderedPageBreak/>
              <w:t>part feels disconnected.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EAA424" w14:textId="77777777" w:rsidR="0095611A" w:rsidRDefault="00000000">
            <w:pPr>
              <w:spacing w:after="0"/>
            </w:pPr>
            <w:r>
              <w:rPr>
                <w:sz w:val="16"/>
              </w:rPr>
              <w:lastRenderedPageBreak/>
              <w:t xml:space="preserve">Portfolio reads as separate </w:t>
            </w:r>
            <w:r>
              <w:rPr>
                <w:sz w:val="16"/>
              </w:rPr>
              <w:lastRenderedPageBreak/>
              <w:t>exercises with no design through-line.</w:t>
            </w:r>
          </w:p>
        </w:tc>
      </w:tr>
      <w:tr w:rsidR="0095611A" w14:paraId="7D23B123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721825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Evidence-based rationale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52465" w14:textId="77777777" w:rsidR="0095611A" w:rsidRDefault="00000000">
            <w:pPr>
              <w:spacing w:after="0"/>
            </w:pPr>
            <w:r>
              <w:rPr>
                <w:sz w:val="16"/>
              </w:rPr>
              <w:t>Instructor-facing notes cite course frameworks and resource-based reasons for decisions.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22388B" w14:textId="77777777" w:rsidR="0095611A" w:rsidRDefault="00000000">
            <w:pPr>
              <w:spacing w:after="0"/>
            </w:pPr>
            <w:r>
              <w:rPr>
                <w:sz w:val="16"/>
              </w:rPr>
              <w:t>Some rationale is present but thin.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FFE19" w14:textId="77777777" w:rsidR="0095611A" w:rsidRDefault="00000000">
            <w:pPr>
              <w:spacing w:after="0"/>
            </w:pPr>
            <w:r>
              <w:rPr>
                <w:sz w:val="16"/>
              </w:rPr>
              <w:t>Design choices are asserted without evidence.</w:t>
            </w:r>
          </w:p>
        </w:tc>
      </w:tr>
      <w:tr w:rsidR="0095611A" w14:paraId="36E945DB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4F846C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Revision plan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8150D" w14:textId="77777777" w:rsidR="0095611A" w:rsidRDefault="00000000">
            <w:pPr>
              <w:spacing w:after="0"/>
            </w:pPr>
            <w:r>
              <w:rPr>
                <w:sz w:val="16"/>
              </w:rPr>
              <w:t>Six-month plan names triggers, evidence sources, one department-level question, and one steward/community touchpoint within the 90-minute-per-semester budget.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C6A31" w14:textId="77777777" w:rsidR="0095611A" w:rsidRDefault="00000000">
            <w:pPr>
              <w:spacing w:after="0"/>
            </w:pPr>
            <w:r>
              <w:rPr>
                <w:sz w:val="16"/>
              </w:rPr>
              <w:t>Plan names general intentions but lacks triggers or ownership.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2A4CE" w14:textId="77777777" w:rsidR="0095611A" w:rsidRDefault="00000000">
            <w:pPr>
              <w:spacing w:after="0"/>
            </w:pPr>
            <w:r>
              <w:rPr>
                <w:sz w:val="16"/>
              </w:rPr>
              <w:t>No realistic maintenance practice is present.</w:t>
            </w:r>
          </w:p>
        </w:tc>
      </w:tr>
    </w:tbl>
    <w:p w14:paraId="2E29C64A" w14:textId="77777777" w:rsidR="0095611A" w:rsidRDefault="00000000">
      <w:pPr>
        <w:pStyle w:val="Heading2"/>
        <w:pBdr>
          <w:left w:val="single" w:sz="22" w:space="6" w:color="3B2360"/>
        </w:pBdr>
      </w:pPr>
      <w:r>
        <w:t>Lecture elaboration log</w:t>
      </w:r>
    </w:p>
    <w:p w14:paraId="13A8D5A9" w14:textId="77777777" w:rsidR="0095611A" w:rsidRDefault="00000000">
      <w:pPr>
        <w:spacing w:after="80"/>
      </w:pPr>
      <w:r>
        <w:rPr>
          <w:i/>
          <w:color w:val="7C7B7C"/>
          <w:sz w:val="19"/>
        </w:rPr>
        <w:t>After each required lecture, write one or two sentences in response to its closing micro-task. Each field is labeled with the lecture number and title.</w:t>
      </w:r>
    </w:p>
    <w:p w14:paraId="4F196087" w14:textId="77777777" w:rsidR="0095611A" w:rsidRDefault="00000000">
      <w:pPr>
        <w:spacing w:after="20"/>
      </w:pPr>
      <w:r>
        <w:rPr>
          <w:b/>
          <w:color w:val="3B2360"/>
          <w:sz w:val="19"/>
        </w:rPr>
        <w:t xml:space="preserve">Lecture 6.1 — Assembling a portfolio faculty can actually use:  </w:t>
      </w:r>
      <w:r>
        <w:rPr>
          <w:sz w:val="20"/>
        </w:rPr>
        <w:t>Name what belongs on the cover memo.</w:t>
      </w:r>
    </w:p>
    <w:p w14:paraId="1B98F45C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5E334AD" w14:textId="77777777" w:rsidR="0095611A" w:rsidRDefault="00000000">
      <w:pPr>
        <w:spacing w:after="20"/>
      </w:pPr>
      <w:r>
        <w:rPr>
          <w:b/>
          <w:color w:val="3B2360"/>
          <w:sz w:val="19"/>
        </w:rPr>
        <w:t xml:space="preserve">Lecture 6.2 — Departmental alignment without forced uniformity:  </w:t>
      </w:r>
      <w:r>
        <w:rPr>
          <w:sz w:val="20"/>
        </w:rPr>
        <w:t>Name one department-level question and one course-level decision.</w:t>
      </w:r>
    </w:p>
    <w:p w14:paraId="0868C717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6AA6299" w14:textId="77777777" w:rsidR="0095611A" w:rsidRDefault="00000000">
      <w:pPr>
        <w:spacing w:after="20"/>
      </w:pPr>
      <w:r>
        <w:rPr>
          <w:b/>
          <w:color w:val="3B2360"/>
          <w:sz w:val="19"/>
        </w:rPr>
        <w:t xml:space="preserve">Lecture 6.3 — Designing for capability drift:  </w:t>
      </w:r>
      <w:r>
        <w:rPr>
          <w:sz w:val="20"/>
        </w:rPr>
        <w:t>Name one high-drift portfolio element and one stable element.</w:t>
      </w:r>
    </w:p>
    <w:p w14:paraId="4195459F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69CCDE4" w14:textId="77777777" w:rsidR="0095611A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Non-AI note:  </w:t>
      </w:r>
      <w:r>
        <w:rPr>
          <w:sz w:val="20"/>
        </w:rPr>
        <w:t>Every activity in this portfolio is completable without AI. The only AI steps in the course (the Critical-Friend protocols in Modules 3-5) each have a paper variant; nothing here requires a tool.</w:t>
      </w:r>
    </w:p>
    <w:p w14:paraId="1893513D" w14:textId="77777777" w:rsidR="0095611A" w:rsidRDefault="00000000">
      <w:pPr>
        <w:pStyle w:val="Heading2"/>
        <w:pBdr>
          <w:left w:val="single" w:sz="22" w:space="6" w:color="6A4C92"/>
        </w:pBdr>
      </w:pPr>
      <w:r>
        <w:t>Self-review</w:t>
      </w:r>
    </w:p>
    <w:p w14:paraId="66A0477B" w14:textId="77777777" w:rsidR="0095611A" w:rsidRDefault="00000000">
      <w:pPr>
        <w:spacing w:after="80"/>
      </w:pPr>
      <w:r>
        <w:rPr>
          <w:i/>
          <w:color w:val="7C7B7C"/>
          <w:sz w:val="19"/>
        </w:rPr>
        <w:t>Score your own work against the module rubric (reproduced above). Then name your lowest-scoring criterion and the one revision you made in response.</w:t>
      </w:r>
    </w:p>
    <w:p w14:paraId="2DE32DF9" w14:textId="77777777" w:rsidR="0095611A" w:rsidRDefault="00000000">
      <w:pPr>
        <w:spacing w:after="80"/>
      </w:pPr>
      <w:r>
        <w:rPr>
          <w:b/>
          <w:sz w:val="19"/>
        </w:rPr>
        <w:t xml:space="preserve">Overall, this draft is closest to:  </w:t>
      </w:r>
      <w:r>
        <w:rPr>
          <w:sz w:val="19"/>
        </w:rPr>
        <w:t>□ Meets Target   □ Adequate / Developing   □ Needs Revision</w:t>
      </w:r>
    </w:p>
    <w:p w14:paraId="7F677FB2" w14:textId="77777777" w:rsidR="0095611A" w:rsidRDefault="00000000">
      <w:pPr>
        <w:spacing w:after="20"/>
      </w:pPr>
      <w:r>
        <w:rPr>
          <w:b/>
          <w:color w:val="6A4C92"/>
          <w:sz w:val="20"/>
        </w:rPr>
        <w:t>Lowest-scoring criterion:</w:t>
      </w:r>
    </w:p>
    <w:p w14:paraId="409AD27D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E89E4F2" w14:textId="77777777" w:rsidR="0095611A" w:rsidRDefault="00000000">
      <w:pPr>
        <w:spacing w:after="20"/>
      </w:pPr>
      <w:r>
        <w:rPr>
          <w:b/>
          <w:color w:val="6A4C92"/>
          <w:sz w:val="20"/>
        </w:rPr>
        <w:lastRenderedPageBreak/>
        <w:t>One revision I made in response:</w:t>
      </w:r>
    </w:p>
    <w:p w14:paraId="5B20E217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78E85D1" w14:textId="77777777" w:rsidR="0095611A" w:rsidRDefault="00000000">
      <w:pPr>
        <w:pStyle w:val="Heading2"/>
        <w:pBdr>
          <w:left w:val="single" w:sz="22" w:space="6" w:color="6A4C92"/>
        </w:pBdr>
      </w:pPr>
      <w:r>
        <w:t>Self-check</w:t>
      </w:r>
    </w:p>
    <w:p w14:paraId="51B06742" w14:textId="77777777" w:rsidR="0095611A" w:rsidRDefault="00000000">
      <w:pPr>
        <w:spacing w:after="80"/>
      </w:pPr>
      <w:r>
        <w:rPr>
          <w:i/>
          <w:color w:val="7C7B7C"/>
          <w:sz w:val="19"/>
        </w:rPr>
        <w:t>These items surface common misconceptions. They are not graded and are not recall questions. Predict first, then write your reasoning in the space provided.</w:t>
      </w:r>
    </w:p>
    <w:p w14:paraId="777641FD" w14:textId="77777777" w:rsidR="0095611A" w:rsidRDefault="00000000">
      <w:pPr>
        <w:spacing w:after="20"/>
      </w:pPr>
      <w:r>
        <w:rPr>
          <w:b/>
          <w:sz w:val="20"/>
        </w:rPr>
        <w:t xml:space="preserve">1.  </w:t>
      </w:r>
      <w:r>
        <w:rPr>
          <w:sz w:val="20"/>
        </w:rPr>
        <w:t>Which part of your portfolio would become stale first if model capabilities improved sharply next term?</w:t>
      </w:r>
    </w:p>
    <w:p w14:paraId="0ECE8026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316E163" w14:textId="77777777" w:rsidR="0095611A" w:rsidRDefault="00000000">
      <w:pPr>
        <w:spacing w:after="20"/>
      </w:pPr>
      <w:r>
        <w:rPr>
          <w:b/>
          <w:sz w:val="20"/>
        </w:rPr>
        <w:t xml:space="preserve">2.  </w:t>
      </w:r>
      <w:r>
        <w:rPr>
          <w:sz w:val="20"/>
        </w:rPr>
        <w:t>What AI expectation in your course would confuse students if neighboring courses used different language?</w:t>
      </w:r>
    </w:p>
    <w:p w14:paraId="3FD1538E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C7F3817" w14:textId="77777777" w:rsidR="0095611A" w:rsidRDefault="00000000">
      <w:pPr>
        <w:spacing w:after="20"/>
      </w:pPr>
      <w:r>
        <w:rPr>
          <w:b/>
          <w:sz w:val="20"/>
        </w:rPr>
        <w:t xml:space="preserve">3.  </w:t>
      </w:r>
      <w:r>
        <w:rPr>
          <w:sz w:val="20"/>
        </w:rPr>
        <w:t>If your redesigned assignment fails in its first offering, what evidence would tell you whether the problem was policy clarity, task design, access, or student preparation?</w:t>
      </w:r>
    </w:p>
    <w:p w14:paraId="1797AB77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099B74B" w14:textId="77777777" w:rsidR="0095611A" w:rsidRDefault="00000000">
      <w:pPr>
        <w:spacing w:after="20"/>
      </w:pPr>
      <w:r>
        <w:rPr>
          <w:b/>
          <w:sz w:val="20"/>
        </w:rPr>
        <w:t xml:space="preserve">4.  </w:t>
      </w:r>
      <w:r>
        <w:rPr>
          <w:sz w:val="20"/>
        </w:rPr>
        <w:t>What is one thing you now believe more strongly, and one thing you are less certain about, than you were in Module 1?</w:t>
      </w:r>
    </w:p>
    <w:p w14:paraId="14198187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18AE43F" w14:textId="77777777" w:rsidR="0095611A" w:rsidRDefault="00000000">
      <w:pPr>
        <w:pStyle w:val="Heading2"/>
        <w:pBdr>
          <w:left w:val="single" w:sz="22" w:space="6" w:color="6A4C92"/>
        </w:pBdr>
      </w:pPr>
      <w:r>
        <w:t>Skeptic Survival Check</w:t>
      </w:r>
    </w:p>
    <w:p w14:paraId="38631450" w14:textId="77777777" w:rsidR="0095611A" w:rsidRDefault="00000000">
      <w:pPr>
        <w:spacing w:after="60"/>
      </w:pPr>
      <w:r>
        <w:rPr>
          <w:sz w:val="20"/>
        </w:rPr>
        <w:t>Did the course earn your willingness to teach with the artifacts you built — even if it did not change your underlying stance?</w:t>
      </w:r>
    </w:p>
    <w:p w14:paraId="4C0F0938" w14:textId="77777777" w:rsidR="0095611A" w:rsidRDefault="00000000">
      <w:pPr>
        <w:spacing w:after="60"/>
      </w:pPr>
      <w:r>
        <w:rPr>
          <w:b/>
        </w:rPr>
        <w:t>□ Yes      □ Partial      □ No</w:t>
      </w:r>
    </w:p>
    <w:p w14:paraId="77E1801C" w14:textId="77777777" w:rsidR="0095611A" w:rsidRDefault="00000000">
      <w:pPr>
        <w:spacing w:after="20"/>
      </w:pPr>
      <w:r>
        <w:rPr>
          <w:b/>
          <w:color w:val="6A4C92"/>
          <w:sz w:val="20"/>
        </w:rPr>
        <w:t>Optional note:</w:t>
      </w:r>
    </w:p>
    <w:p w14:paraId="20FC990D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5884A56" w14:textId="77777777" w:rsidR="0095611A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lastRenderedPageBreak/>
        <w:t xml:space="preserve">Reminder:  </w:t>
      </w:r>
      <w:r>
        <w:rPr>
          <w:sz w:val="20"/>
        </w:rPr>
        <w:t>If two consecutive modules score Partial or No, write a one-paragraph note to the course steward through the LMS check-in. Your doubt is information about the course, not a deficit in you.</w:t>
      </w:r>
    </w:p>
    <w:p w14:paraId="28988B14" w14:textId="77777777" w:rsidR="0095611A" w:rsidRDefault="00000000">
      <w:pPr>
        <w:pStyle w:val="Heading2"/>
        <w:pBdr>
          <w:left w:val="single" w:sz="22" w:space="6" w:color="3B2360"/>
        </w:pBdr>
      </w:pPr>
      <w:r>
        <w:t>Submission and portfolio connection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95611A" w14:paraId="07281906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1C3CD4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to save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6848D" w14:textId="77777777" w:rsidR="0095611A" w:rsidRDefault="00000000">
            <w:pPr>
              <w:spacing w:after="0"/>
            </w:pPr>
            <w:r>
              <w:rPr>
                <w:sz w:val="19"/>
              </w:rPr>
              <w:t>The whole assembled portfolio (cover memo through Six-Month Plan and Readiness Checklist).</w:t>
            </w:r>
          </w:p>
        </w:tc>
      </w:tr>
      <w:tr w:rsidR="0095611A" w14:paraId="1C1F425B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4C223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Suggested filename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89314" w14:textId="77777777" w:rsidR="0095611A" w:rsidRDefault="00000000">
            <w:pPr>
              <w:spacing w:after="0"/>
            </w:pPr>
            <w:r>
              <w:rPr>
                <w:rFonts w:ascii="Consolas" w:hAnsi="Consolas"/>
                <w:sz w:val="19"/>
              </w:rPr>
              <w:t>Module6_Course_Redesign_Portfolio_[yourname].docx</w:t>
            </w:r>
          </w:p>
        </w:tc>
      </w:tr>
      <w:tr w:rsidR="0095611A" w14:paraId="4A10FA49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15999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is submitted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739CB" w14:textId="77777777" w:rsidR="0095611A" w:rsidRDefault="00000000">
            <w:pPr>
              <w:spacing w:after="0"/>
            </w:pPr>
            <w:r>
              <w:rPr>
                <w:sz w:val="19"/>
              </w:rPr>
              <w:t>The complete portfolio. This is the only artifact the steward responds to in writing.</w:t>
            </w:r>
          </w:p>
        </w:tc>
      </w:tr>
      <w:tr w:rsidR="0095611A" w14:paraId="10B80FB9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5E9EAF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is optional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A6316" w14:textId="77777777" w:rsidR="0095611A" w:rsidRDefault="00000000">
            <w:pPr>
              <w:spacing w:after="0"/>
            </w:pPr>
            <w:r>
              <w:rPr>
                <w:sz w:val="19"/>
              </w:rPr>
              <w:t>The Future-Self Letter (Part C) is the reflective activity; keep it for yourself.</w:t>
            </w:r>
          </w:p>
        </w:tc>
      </w:tr>
      <w:tr w:rsidR="0095611A" w14:paraId="7EB06046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FDFB0" w14:textId="77777777" w:rsidR="0095611A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Where this is used next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750E3F" w14:textId="77777777" w:rsidR="0095611A" w:rsidRDefault="00000000">
            <w:pPr>
              <w:spacing w:after="0"/>
            </w:pPr>
            <w:r>
              <w:rPr>
                <w:sz w:val="19"/>
              </w:rPr>
              <w:t>This is your next-term implementation kit. The Six-Month Plan keeps it current.</w:t>
            </w:r>
          </w:p>
        </w:tc>
      </w:tr>
    </w:tbl>
    <w:p w14:paraId="4F6A6067" w14:textId="77777777" w:rsidR="0095611A" w:rsidRDefault="00000000">
      <w:pPr>
        <w:pStyle w:val="Heading1"/>
        <w:pageBreakBefore/>
      </w:pPr>
      <w:r>
        <w:lastRenderedPageBreak/>
        <w:t>Part B — Substitute-Instructor Test</w:t>
      </w:r>
    </w:p>
    <w:p w14:paraId="3F013CBD" w14:textId="77777777" w:rsidR="0095611A" w:rsidRDefault="00000000">
      <w:r>
        <w:rPr>
          <w:sz w:val="20"/>
        </w:rPr>
        <w:t>Read your portfolio as if you were a colleague handed the packet on day one of next term. Write one paragraph per question.</w:t>
      </w:r>
    </w:p>
    <w:p w14:paraId="2D83F906" w14:textId="77777777" w:rsidR="0095611A" w:rsidRDefault="00000000">
      <w:pPr>
        <w:spacing w:after="20"/>
      </w:pPr>
      <w:r>
        <w:rPr>
          <w:b/>
          <w:color w:val="6A4C92"/>
          <w:sz w:val="20"/>
        </w:rPr>
        <w:t>Could I read the syllabus AI policy and tell students on day one what is expected?</w:t>
      </w:r>
    </w:p>
    <w:p w14:paraId="3AF53744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C560E9B" w14:textId="77777777" w:rsidR="0095611A" w:rsidRDefault="00000000">
      <w:pPr>
        <w:spacing w:after="20"/>
      </w:pPr>
      <w:r>
        <w:rPr>
          <w:b/>
          <w:color w:val="6A4C92"/>
          <w:sz w:val="20"/>
        </w:rPr>
        <w:t>Could I look at the redesigned assignment and grade it without further instructions?</w:t>
      </w:r>
    </w:p>
    <w:p w14:paraId="3C7B4785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07392DB" w14:textId="77777777" w:rsidR="0095611A" w:rsidRDefault="00000000">
      <w:pPr>
        <w:spacing w:after="20"/>
      </w:pPr>
      <w:r>
        <w:rPr>
          <w:b/>
          <w:color w:val="6A4C92"/>
          <w:sz w:val="20"/>
        </w:rPr>
        <w:t>Could I run the first-week touchpoint without modification?</w:t>
      </w:r>
    </w:p>
    <w:p w14:paraId="4CD5B7B8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DF5F7B8" w14:textId="77777777" w:rsidR="0095611A" w:rsidRDefault="00000000">
      <w:pPr>
        <w:spacing w:after="20"/>
      </w:pPr>
      <w:r>
        <w:rPr>
          <w:b/>
          <w:color w:val="6A4C92"/>
          <w:sz w:val="20"/>
        </w:rPr>
        <w:t>What single piece of context is missing that a substitute would need?</w:t>
      </w:r>
    </w:p>
    <w:p w14:paraId="202D1A93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D612CE0" w14:textId="77777777" w:rsidR="0095611A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If question 4 reveals a critical gap:  </w:t>
      </w:r>
      <w:r>
        <w:rPr>
          <w:sz w:val="20"/>
        </w:rPr>
        <w:t>Add a one-paragraph addendum to the cover memo before submission.</w:t>
      </w:r>
    </w:p>
    <w:p w14:paraId="1403856A" w14:textId="77777777" w:rsidR="0095611A" w:rsidRDefault="00000000">
      <w:pPr>
        <w:spacing w:after="20"/>
      </w:pPr>
      <w:r>
        <w:rPr>
          <w:b/>
          <w:color w:val="6A4C92"/>
          <w:sz w:val="20"/>
        </w:rPr>
        <w:t>Cover-memo addendum (only if a critical gap appeared):</w:t>
      </w:r>
    </w:p>
    <w:p w14:paraId="6621E6AF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D9BA3BD" w14:textId="77777777" w:rsidR="0095611A" w:rsidRDefault="00000000">
      <w:pPr>
        <w:pStyle w:val="Heading1"/>
        <w:pageBreakBefore/>
      </w:pPr>
      <w:r>
        <w:lastRenderedPageBreak/>
        <w:t>Part C — Future-Self Letter</w:t>
      </w:r>
    </w:p>
    <w:p w14:paraId="16E54D2C" w14:textId="77777777" w:rsidR="0095611A" w:rsidRDefault="00000000">
      <w:pPr>
        <w:spacing w:after="80"/>
      </w:pPr>
      <w:r>
        <w:rPr>
          <w:sz w:val="20"/>
        </w:rPr>
        <w:t>One page, addressed to yourself three months from now (when next term has begun and the redesigned assignment has been taught at least once). Reflective activity.</w:t>
      </w:r>
    </w:p>
    <w:p w14:paraId="75CE5DB5" w14:textId="77777777" w:rsidR="0095611A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Before you finish:  </w:t>
      </w:r>
      <w:r>
        <w:rPr>
          <w:sz w:val="20"/>
        </w:rPr>
        <w:t>Set a calendar reminder for the date three months after this course ends. Reminder text: “Reopen the Module 6 Future-Self Letter — check it against this term's student artifacts.”</w:t>
      </w:r>
    </w:p>
    <w:p w14:paraId="08EDE8F6" w14:textId="77777777" w:rsidR="0095611A" w:rsidRDefault="00000000">
      <w:pPr>
        <w:spacing w:after="40"/>
      </w:pPr>
      <w:r>
        <w:rPr>
          <w:sz w:val="21"/>
        </w:rPr>
        <w:t>Date: __________________</w:t>
      </w:r>
    </w:p>
    <w:p w14:paraId="2A0ED0C1" w14:textId="77777777" w:rsidR="0095611A" w:rsidRDefault="00000000">
      <w:pPr>
        <w:spacing w:after="20"/>
      </w:pPr>
      <w:r>
        <w:rPr>
          <w:b/>
          <w:color w:val="6A4C92"/>
          <w:sz w:val="20"/>
        </w:rPr>
        <w:t>One thing I expect to work:</w:t>
      </w:r>
    </w:p>
    <w:p w14:paraId="156B361C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D079A47" w14:textId="77777777" w:rsidR="0095611A" w:rsidRDefault="00000000">
      <w:pPr>
        <w:spacing w:after="20"/>
      </w:pPr>
      <w:r>
        <w:rPr>
          <w:b/>
          <w:color w:val="6A4C92"/>
          <w:sz w:val="20"/>
        </w:rPr>
        <w:t>One thing I expect to fail:</w:t>
      </w:r>
    </w:p>
    <w:p w14:paraId="37B661EC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AD76330" w14:textId="77777777" w:rsidR="0095611A" w:rsidRDefault="00000000">
      <w:pPr>
        <w:spacing w:after="20"/>
      </w:pPr>
      <w:r>
        <w:rPr>
          <w:b/>
          <w:color w:val="6A4C92"/>
          <w:sz w:val="20"/>
        </w:rPr>
        <w:t>One piece of evidence I will look for:</w:t>
      </w:r>
    </w:p>
    <w:p w14:paraId="64051B13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2ECA4CF" w14:textId="77777777" w:rsidR="0095611A" w:rsidRDefault="00000000">
      <w:pPr>
        <w:spacing w:after="20"/>
      </w:pPr>
      <w:r>
        <w:rPr>
          <w:b/>
          <w:color w:val="6A4C92"/>
          <w:sz w:val="20"/>
        </w:rPr>
        <w:t>One revision I am willing to make if that evidence appears:</w:t>
      </w:r>
    </w:p>
    <w:p w14:paraId="3B7B6B2C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08CB45E3" w14:textId="77777777" w:rsidR="0095611A" w:rsidRDefault="00000000">
      <w:pPr>
        <w:spacing w:after="20"/>
      </w:pPr>
      <w:r>
        <w:rPr>
          <w:b/>
          <w:color w:val="6A4C92"/>
          <w:sz w:val="20"/>
        </w:rPr>
        <w:t>Advice from current me to future me:</w:t>
      </w:r>
    </w:p>
    <w:p w14:paraId="7944D334" w14:textId="77777777" w:rsidR="0095611A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sectPr w:rsidR="0095611A" w:rsidSect="00EE08F1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13FD" w14:textId="77777777" w:rsidR="00FF7A4A" w:rsidRDefault="00FF7A4A">
      <w:pPr>
        <w:spacing w:after="0" w:line="240" w:lineRule="auto"/>
      </w:pPr>
      <w:r>
        <w:separator/>
      </w:r>
    </w:p>
  </w:endnote>
  <w:endnote w:type="continuationSeparator" w:id="0">
    <w:p w14:paraId="486B3F72" w14:textId="77777777" w:rsidR="00FF7A4A" w:rsidRDefault="00FF7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2F60" w14:textId="08956B39" w:rsidR="0095611A" w:rsidRDefault="00000000">
    <w:pPr>
      <w:pStyle w:val="Footer"/>
    </w:pPr>
    <w:r>
      <w:rPr>
        <w:color w:val="7C7B7C"/>
        <w:sz w:val="15"/>
      </w:rPr>
      <w:t xml:space="preserve">Teaching with AI </w:t>
    </w:r>
    <w:proofErr w:type="gramStart"/>
    <w:r>
      <w:rPr>
        <w:color w:val="7C7B7C"/>
        <w:sz w:val="15"/>
      </w:rPr>
      <w:t>·  Portfolio</w:t>
    </w:r>
    <w:proofErr w:type="gramEnd"/>
    <w:r>
      <w:rPr>
        <w:color w:val="7C7B7C"/>
        <w:sz w:val="15"/>
      </w:rPr>
      <w:t xml:space="preserve"> Template | Framework: Community of Practice, reflective practice, capability drift | Source: Lectures 6.1–6.3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EE08F1">
      <w:rPr>
        <w:color w:val="7C7B7C"/>
        <w:sz w:val="15"/>
      </w:rPr>
      <w:fldChar w:fldCharType="separate"/>
    </w:r>
    <w:r w:rsidR="00EE08F1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EE08F1">
      <w:rPr>
        <w:color w:val="7C7B7C"/>
        <w:sz w:val="15"/>
      </w:rPr>
      <w:fldChar w:fldCharType="separate"/>
    </w:r>
    <w:r w:rsidR="00EE08F1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DD75" w14:textId="77777777" w:rsidR="00FF7A4A" w:rsidRDefault="00FF7A4A">
      <w:pPr>
        <w:spacing w:after="0" w:line="240" w:lineRule="auto"/>
      </w:pPr>
      <w:r>
        <w:separator/>
      </w:r>
    </w:p>
  </w:footnote>
  <w:footnote w:type="continuationSeparator" w:id="0">
    <w:p w14:paraId="2A3BC982" w14:textId="77777777" w:rsidR="00FF7A4A" w:rsidRDefault="00FF7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27743">
    <w:abstractNumId w:val="8"/>
  </w:num>
  <w:num w:numId="2" w16cid:durableId="521552708">
    <w:abstractNumId w:val="6"/>
  </w:num>
  <w:num w:numId="3" w16cid:durableId="1167594599">
    <w:abstractNumId w:val="5"/>
  </w:num>
  <w:num w:numId="4" w16cid:durableId="2083988443">
    <w:abstractNumId w:val="4"/>
  </w:num>
  <w:num w:numId="5" w16cid:durableId="21133235">
    <w:abstractNumId w:val="7"/>
  </w:num>
  <w:num w:numId="6" w16cid:durableId="833961135">
    <w:abstractNumId w:val="3"/>
  </w:num>
  <w:num w:numId="7" w16cid:durableId="720902460">
    <w:abstractNumId w:val="2"/>
  </w:num>
  <w:num w:numId="8" w16cid:durableId="1189373103">
    <w:abstractNumId w:val="1"/>
  </w:num>
  <w:num w:numId="9" w16cid:durableId="159111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5611A"/>
    <w:rsid w:val="00AA1D8D"/>
    <w:rsid w:val="00B47730"/>
    <w:rsid w:val="00CB0664"/>
    <w:rsid w:val="00CC22A7"/>
    <w:rsid w:val="00EE08F1"/>
    <w:rsid w:val="00FC693F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0DB5E2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1c4e2674-b097-4981-bc6f-4cfabfbe3df5</vt:lpwstr>
  </property>
</Properties>
</file>